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7FA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Zarządzenie Nr</w:t>
      </w:r>
      <w:r>
        <w:rPr>
          <w:rFonts w:cstheme="minorHAnsi"/>
        </w:rPr>
        <w:t xml:space="preserve"> 120/65/2023</w:t>
      </w:r>
    </w:p>
    <w:p w14:paraId="7D895685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Prezydenta Miasta Rzeszowa</w:t>
      </w:r>
    </w:p>
    <w:p w14:paraId="18C93151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 xml:space="preserve">z dnia </w:t>
      </w:r>
      <w:r>
        <w:rPr>
          <w:rFonts w:cstheme="minorHAnsi"/>
        </w:rPr>
        <w:t>28 sierpnia 2023 r.</w:t>
      </w:r>
    </w:p>
    <w:p w14:paraId="7975B3C8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337F0B2D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4A7220">
        <w:rPr>
          <w:rFonts w:cstheme="minorHAnsi"/>
        </w:rPr>
        <w:t xml:space="preserve">w sprawie wzoru umowy </w:t>
      </w:r>
      <w:r>
        <w:rPr>
          <w:rFonts w:cstheme="minorHAnsi"/>
        </w:rPr>
        <w:t>na opracowanie dokumentacji projektowej</w:t>
      </w:r>
      <w:r w:rsidRPr="00CC280B">
        <w:rPr>
          <w:rFonts w:cstheme="minorHAnsi"/>
        </w:rPr>
        <w:t xml:space="preserve"> której wartość nie przekracza kwoty 130 000 zł netto</w:t>
      </w:r>
    </w:p>
    <w:p w14:paraId="2BDC7938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442311D7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Na podstawie art. 33 ust. 3 i 5 ustawy z dnia 8 marca 1990 r. o samorządzie gminnym (Dz. U. 202</w:t>
      </w:r>
      <w:r>
        <w:rPr>
          <w:rFonts w:cstheme="minorHAnsi"/>
        </w:rPr>
        <w:t>3</w:t>
      </w:r>
      <w:r w:rsidRPr="004A7220">
        <w:rPr>
          <w:rFonts w:cstheme="minorHAnsi"/>
        </w:rPr>
        <w:t>,</w:t>
      </w:r>
      <w:r>
        <w:rPr>
          <w:rFonts w:cstheme="minorHAnsi"/>
        </w:rPr>
        <w:br/>
      </w:r>
      <w:r w:rsidRPr="004A7220">
        <w:rPr>
          <w:rFonts w:cstheme="minorHAnsi"/>
        </w:rPr>
        <w:t xml:space="preserve"> poz. </w:t>
      </w:r>
      <w:r>
        <w:rPr>
          <w:rFonts w:cstheme="minorHAnsi"/>
        </w:rPr>
        <w:t>40</w:t>
      </w:r>
      <w:r w:rsidRPr="004A7220">
        <w:rPr>
          <w:rFonts w:cstheme="minorHAnsi"/>
        </w:rPr>
        <w:t xml:space="preserve"> z </w:t>
      </w:r>
      <w:proofErr w:type="spellStart"/>
      <w:r w:rsidRPr="004A7220">
        <w:rPr>
          <w:rFonts w:cstheme="minorHAnsi"/>
        </w:rPr>
        <w:t>późn</w:t>
      </w:r>
      <w:proofErr w:type="spellEnd"/>
      <w:r w:rsidRPr="004A722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A7220">
        <w:rPr>
          <w:rFonts w:cstheme="minorHAnsi"/>
        </w:rPr>
        <w:t>zm.)</w:t>
      </w:r>
      <w:r>
        <w:rPr>
          <w:rFonts w:cstheme="minorHAnsi"/>
        </w:rPr>
        <w:t xml:space="preserve"> w zw. z</w:t>
      </w:r>
      <w:r w:rsidRPr="004A7220">
        <w:rPr>
          <w:rFonts w:cstheme="minorHAnsi"/>
        </w:rPr>
        <w:t xml:space="preserve"> art. 68 i 69 </w:t>
      </w:r>
      <w:r>
        <w:rPr>
          <w:rFonts w:cstheme="minorHAnsi"/>
        </w:rPr>
        <w:t xml:space="preserve">ust. 1 pkt 3 </w:t>
      </w:r>
      <w:r w:rsidRPr="004A7220">
        <w:rPr>
          <w:rFonts w:cstheme="minorHAnsi"/>
        </w:rPr>
        <w:t>ustawy z dnia 27 sierpnia 2009 r. o finansach publicznych (Dz. U. 202</w:t>
      </w:r>
      <w:r>
        <w:rPr>
          <w:rFonts w:cstheme="minorHAnsi"/>
        </w:rPr>
        <w:t>3</w:t>
      </w:r>
      <w:r w:rsidRPr="004A7220">
        <w:rPr>
          <w:rFonts w:cstheme="minorHAnsi"/>
        </w:rPr>
        <w:t xml:space="preserve"> poz. </w:t>
      </w:r>
      <w:r>
        <w:rPr>
          <w:rFonts w:cstheme="minorHAnsi"/>
        </w:rPr>
        <w:t>1270</w:t>
      </w:r>
      <w:r w:rsidRPr="004A7220">
        <w:rPr>
          <w:rFonts w:cstheme="minorHAnsi"/>
        </w:rPr>
        <w:t xml:space="preserve"> z </w:t>
      </w:r>
      <w:proofErr w:type="spellStart"/>
      <w:r w:rsidRPr="004A7220">
        <w:rPr>
          <w:rFonts w:cstheme="minorHAnsi"/>
        </w:rPr>
        <w:t>późn</w:t>
      </w:r>
      <w:proofErr w:type="spellEnd"/>
      <w:r w:rsidRPr="004A7220">
        <w:rPr>
          <w:rFonts w:cstheme="minorHAnsi"/>
        </w:rPr>
        <w:t>. zm.)</w:t>
      </w:r>
      <w:r>
        <w:rPr>
          <w:rFonts w:cstheme="minorHAnsi"/>
        </w:rPr>
        <w:t xml:space="preserve"> oraz</w:t>
      </w:r>
      <w:r w:rsidRPr="004A7220">
        <w:rPr>
          <w:rFonts w:cstheme="minorHAnsi"/>
        </w:rPr>
        <w:t xml:space="preserve"> komunikat</w:t>
      </w:r>
      <w:r>
        <w:rPr>
          <w:rFonts w:cstheme="minorHAnsi"/>
        </w:rPr>
        <w:t>em</w:t>
      </w:r>
      <w:r w:rsidRPr="004A7220">
        <w:rPr>
          <w:rFonts w:cstheme="minorHAnsi"/>
        </w:rPr>
        <w:t xml:space="preserve"> nr 23 Ministra Finansów </w:t>
      </w:r>
      <w:r>
        <w:rPr>
          <w:rFonts w:cstheme="minorHAnsi"/>
        </w:rPr>
        <w:br/>
      </w:r>
      <w:r w:rsidRPr="004A7220">
        <w:rPr>
          <w:rFonts w:cstheme="minorHAnsi"/>
        </w:rPr>
        <w:t>z dnia 16 grudnia 2009 r. w sprawie standardów kontroli zarządczej dla sektora finansów  publicznych (Dz. Urz. MF z 2009, Nr 15, poz. 84)</w:t>
      </w:r>
    </w:p>
    <w:p w14:paraId="10703D4D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3CEC5E6E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zarządza się, co następuje:</w:t>
      </w:r>
    </w:p>
    <w:p w14:paraId="52EF8949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4A72A1DE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§1</w:t>
      </w:r>
    </w:p>
    <w:p w14:paraId="2AB88E27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Ustala się wzór umowy </w:t>
      </w:r>
      <w:r>
        <w:rPr>
          <w:rFonts w:cstheme="minorHAnsi"/>
        </w:rPr>
        <w:t>na opracowanie dokumentacji projektowej której wartość nie przekracza kwoty 130 000 zł netto</w:t>
      </w:r>
      <w:r w:rsidRPr="004A7220">
        <w:rPr>
          <w:rFonts w:cstheme="minorHAnsi"/>
        </w:rPr>
        <w:t>, stanowiący załącznik nr 1 do zarządzenia.</w:t>
      </w:r>
    </w:p>
    <w:p w14:paraId="0532331B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</w:p>
    <w:p w14:paraId="71DF4A7A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§2</w:t>
      </w:r>
    </w:p>
    <w:p w14:paraId="1E3928F4" w14:textId="77777777" w:rsidR="002B6DD1" w:rsidRPr="004A7220" w:rsidRDefault="002B6DD1" w:rsidP="002B6DD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Poleca się stosowanie wzoru umowy, określonego w §1, w zamówieniach publicznych, do których </w:t>
      </w:r>
      <w:r>
        <w:rPr>
          <w:rFonts w:cstheme="minorHAnsi"/>
        </w:rPr>
        <w:t xml:space="preserve">nie </w:t>
      </w:r>
      <w:r w:rsidRPr="004A7220">
        <w:rPr>
          <w:rFonts w:cstheme="minorHAnsi"/>
        </w:rPr>
        <w:t>stosuje się przepis</w:t>
      </w:r>
      <w:r>
        <w:rPr>
          <w:rFonts w:cstheme="minorHAnsi"/>
        </w:rPr>
        <w:t>ów</w:t>
      </w:r>
      <w:r w:rsidRPr="004A7220">
        <w:rPr>
          <w:rFonts w:cstheme="minorHAnsi"/>
        </w:rPr>
        <w:t xml:space="preserve"> ustawy z dnia 11 września 2019 r. Prawo zamówień publicznych.</w:t>
      </w:r>
    </w:p>
    <w:p w14:paraId="11E4CB38" w14:textId="77777777" w:rsidR="002B6DD1" w:rsidRPr="004A7220" w:rsidRDefault="002B6DD1" w:rsidP="002B6DD1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Dopuszcza się dokonywanie zmian w ustalonym wzorze umowy. Zmiany wprowadzone do wzoru umowy należy wskazać w Tabeli zmian, sporządzonej zgodnie ze wzorem stanowiącym załącznik nr 2 do zarządzenia, i dołączyć do zmienionego wzoru umowy.</w:t>
      </w:r>
    </w:p>
    <w:p w14:paraId="1154EE20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023FFFBF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§3</w:t>
      </w:r>
    </w:p>
    <w:p w14:paraId="6C42E5C0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Wykonanie zarządzenia powierza się dyrektorom wydziałów Urzędu Miasta Rzeszowa, kierownikom równorzędnych komórek organizacyjnych Urzędu Miasta Rzeszowa o innej nazwie, pracownikom zatrudnionym na samodzielnych stanowiskach pracy podległych bezpośrednio Prezydentowi Miasta Rzeszowa, zgodnie z powierzonym zakresem zadań.</w:t>
      </w:r>
    </w:p>
    <w:p w14:paraId="5D74ECC3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69ABE8E7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§4</w:t>
      </w:r>
    </w:p>
    <w:p w14:paraId="0312CD9F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Nadzór nad realizacją zarządzenia powierza się </w:t>
      </w:r>
      <w:r>
        <w:rPr>
          <w:rFonts w:cstheme="minorHAnsi"/>
        </w:rPr>
        <w:t>drugiemu Zastępcy Prezydenta Miasta Rzeszowa.</w:t>
      </w:r>
    </w:p>
    <w:p w14:paraId="03670F3A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23BFDBF9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§5</w:t>
      </w:r>
    </w:p>
    <w:p w14:paraId="126696E6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Dyrektor</w:t>
      </w:r>
      <w:r>
        <w:rPr>
          <w:rFonts w:cstheme="minorHAnsi"/>
        </w:rPr>
        <w:t xml:space="preserve"> Wydziału Inwestycji</w:t>
      </w:r>
      <w:r w:rsidRPr="004A7220">
        <w:rPr>
          <w:rFonts w:cstheme="minorHAnsi"/>
        </w:rPr>
        <w:t xml:space="preserve"> </w:t>
      </w:r>
      <w:r>
        <w:rPr>
          <w:rFonts w:cstheme="minorHAnsi"/>
        </w:rPr>
        <w:t xml:space="preserve">Urzędu </w:t>
      </w:r>
      <w:r w:rsidRPr="004A7220">
        <w:rPr>
          <w:rFonts w:cstheme="minorHAnsi"/>
        </w:rPr>
        <w:t xml:space="preserve">Miasta Rzeszowa jest odpowiedzialny za: </w:t>
      </w:r>
    </w:p>
    <w:p w14:paraId="04B7A9AC" w14:textId="77777777" w:rsidR="002B6DD1" w:rsidRPr="004A7220" w:rsidRDefault="002B6DD1" w:rsidP="002B6DD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dokonywanie okresowych przeglądów zarządzenia, pod kątem adekwatności, skuteczności </w:t>
      </w:r>
      <w:r w:rsidRPr="004A7220">
        <w:rPr>
          <w:rFonts w:cstheme="minorHAnsi"/>
        </w:rPr>
        <w:br/>
        <w:t xml:space="preserve">i efektywności, co najmniej raz w roku; </w:t>
      </w:r>
    </w:p>
    <w:p w14:paraId="14F4D87B" w14:textId="77777777" w:rsidR="002B6DD1" w:rsidRPr="004A7220" w:rsidRDefault="002B6DD1" w:rsidP="002B6DD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występowanie z propozycją aktualizacji zarządzenia, w tym w sytuacji podyktowanej wynikami przeglądu, o którym mowa w pkt 1;</w:t>
      </w:r>
    </w:p>
    <w:p w14:paraId="1021B03B" w14:textId="77777777" w:rsidR="002B6DD1" w:rsidRPr="004A7220" w:rsidRDefault="002B6DD1" w:rsidP="002B6DD1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 xml:space="preserve">udostępnianie ujednoliconego tekstu zarządzenia. </w:t>
      </w:r>
    </w:p>
    <w:p w14:paraId="7772727A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</w:p>
    <w:p w14:paraId="7C9EACDD" w14:textId="77777777" w:rsidR="002B6DD1" w:rsidRPr="004A7220" w:rsidRDefault="002B6DD1" w:rsidP="002B6DD1">
      <w:pPr>
        <w:spacing w:after="0" w:line="240" w:lineRule="auto"/>
        <w:jc w:val="center"/>
        <w:rPr>
          <w:rFonts w:cstheme="minorHAnsi"/>
        </w:rPr>
      </w:pPr>
      <w:r w:rsidRPr="004A7220">
        <w:rPr>
          <w:rFonts w:cstheme="minorHAnsi"/>
        </w:rPr>
        <w:t>§6</w:t>
      </w:r>
    </w:p>
    <w:p w14:paraId="6E5A8A27" w14:textId="77777777" w:rsidR="002B6DD1" w:rsidRPr="004A7220" w:rsidRDefault="002B6DD1" w:rsidP="002B6DD1">
      <w:pPr>
        <w:spacing w:after="0" w:line="240" w:lineRule="auto"/>
        <w:jc w:val="both"/>
        <w:rPr>
          <w:rFonts w:cstheme="minorHAnsi"/>
        </w:rPr>
      </w:pPr>
      <w:r w:rsidRPr="004A7220">
        <w:rPr>
          <w:rFonts w:cstheme="minorHAnsi"/>
        </w:rPr>
        <w:t>Zarządzenie wchodzi w życie z dniem</w:t>
      </w:r>
      <w:r>
        <w:rPr>
          <w:rFonts w:cstheme="minorHAnsi"/>
        </w:rPr>
        <w:t xml:space="preserve"> 4 września 2023 r</w:t>
      </w:r>
      <w:r w:rsidRPr="004A7220">
        <w:rPr>
          <w:rFonts w:cstheme="minorHAnsi"/>
        </w:rPr>
        <w:t>.</w:t>
      </w:r>
    </w:p>
    <w:p w14:paraId="2272DB5A" w14:textId="77777777" w:rsidR="002B6DD1" w:rsidRPr="004A7220" w:rsidRDefault="002B6DD1" w:rsidP="002B6DD1">
      <w:pPr>
        <w:spacing w:after="0" w:line="240" w:lineRule="auto"/>
        <w:ind w:left="4956"/>
        <w:jc w:val="center"/>
        <w:rPr>
          <w:rFonts w:cstheme="minorHAnsi"/>
        </w:rPr>
      </w:pPr>
    </w:p>
    <w:p w14:paraId="2B55D5CD" w14:textId="77777777" w:rsidR="002B6DD1" w:rsidRPr="004A7220" w:rsidRDefault="002B6DD1" w:rsidP="002B6DD1">
      <w:pPr>
        <w:spacing w:after="0" w:line="240" w:lineRule="auto"/>
        <w:ind w:left="4956"/>
        <w:jc w:val="center"/>
        <w:rPr>
          <w:rFonts w:cstheme="minorHAnsi"/>
        </w:rPr>
      </w:pPr>
      <w:r w:rsidRPr="004A7220">
        <w:rPr>
          <w:rFonts w:cstheme="minorHAnsi"/>
        </w:rPr>
        <w:t>Prezydent Miasta Rzeszowa</w:t>
      </w:r>
    </w:p>
    <w:p w14:paraId="16F7E59A" w14:textId="77777777" w:rsidR="002B6DD1" w:rsidRPr="004A7220" w:rsidRDefault="002B6DD1" w:rsidP="002B6DD1">
      <w:pPr>
        <w:spacing w:after="0" w:line="240" w:lineRule="auto"/>
        <w:ind w:left="4956"/>
        <w:jc w:val="center"/>
        <w:rPr>
          <w:rFonts w:cstheme="minorHAnsi"/>
        </w:rPr>
      </w:pPr>
    </w:p>
    <w:p w14:paraId="76749569" w14:textId="1D36AAB2" w:rsidR="002B6DD1" w:rsidRPr="002B6DD1" w:rsidRDefault="002B6DD1" w:rsidP="002B6DD1">
      <w:pPr>
        <w:spacing w:after="0" w:line="240" w:lineRule="auto"/>
        <w:ind w:left="4956"/>
        <w:jc w:val="center"/>
        <w:rPr>
          <w:rFonts w:cstheme="minorHAnsi"/>
        </w:rPr>
      </w:pPr>
      <w:r w:rsidRPr="004A7220">
        <w:rPr>
          <w:rFonts w:cstheme="minorHAnsi"/>
        </w:rPr>
        <w:t>Konrad Fijołek</w:t>
      </w:r>
    </w:p>
    <w:p w14:paraId="7791EA5A" w14:textId="77777777" w:rsidR="002B6DD1" w:rsidRDefault="002B6DD1" w:rsidP="00444785">
      <w:pPr>
        <w:spacing w:after="0" w:line="36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F316500" w14:textId="77777777" w:rsidR="002B6DD1" w:rsidRDefault="002B6DD1" w:rsidP="002B6DD1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4E6779" w14:textId="39CD2C83" w:rsidR="00E578E5" w:rsidRPr="00E578E5" w:rsidRDefault="00E578E5" w:rsidP="00444785">
      <w:pPr>
        <w:spacing w:after="0" w:line="36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578E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Załącznik</w:t>
      </w:r>
      <w:r w:rsidR="0057637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 1 </w:t>
      </w:r>
      <w:r w:rsidRPr="00E578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Zarządzenia Nr </w:t>
      </w:r>
      <w:r w:rsidR="00781C78">
        <w:rPr>
          <w:rFonts w:ascii="Times New Roman" w:eastAsia="Times New Roman" w:hAnsi="Times New Roman"/>
          <w:bCs/>
          <w:sz w:val="24"/>
          <w:szCs w:val="24"/>
          <w:lang w:eastAsia="pl-PL"/>
        </w:rPr>
        <w:t>120/65/2023</w:t>
      </w:r>
    </w:p>
    <w:p w14:paraId="19EF3543" w14:textId="77777777" w:rsidR="00444785" w:rsidRDefault="00E578E5" w:rsidP="00444785">
      <w:pPr>
        <w:spacing w:after="0" w:line="36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578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Prezydenta Miasta Rzeszowa </w:t>
      </w:r>
    </w:p>
    <w:p w14:paraId="48E458D6" w14:textId="08B71A31" w:rsidR="00E578E5" w:rsidRPr="00E578E5" w:rsidRDefault="00E578E5" w:rsidP="00444785">
      <w:pPr>
        <w:spacing w:after="0" w:line="36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578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781C78">
        <w:rPr>
          <w:rFonts w:ascii="Times New Roman" w:eastAsia="Times New Roman" w:hAnsi="Times New Roman"/>
          <w:bCs/>
          <w:sz w:val="24"/>
          <w:szCs w:val="24"/>
          <w:lang w:eastAsia="pl-PL"/>
        </w:rPr>
        <w:t>28 sierpnia 2023 r.</w:t>
      </w:r>
    </w:p>
    <w:p w14:paraId="7B30F410" w14:textId="77777777" w:rsidR="00E578E5" w:rsidRDefault="00E578E5" w:rsidP="000B2E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10005A" w14:textId="77777777" w:rsidR="00C374C4" w:rsidRDefault="00A71B2F" w:rsidP="000B2E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D95C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578E5">
        <w:rPr>
          <w:rFonts w:ascii="Times New Roman" w:eastAsia="Times New Roman" w:hAnsi="Times New Roman"/>
          <w:b/>
          <w:sz w:val="24"/>
          <w:szCs w:val="24"/>
          <w:lang w:eastAsia="pl-PL"/>
        </w:rPr>
        <w:t>(projekt)</w:t>
      </w:r>
    </w:p>
    <w:p w14:paraId="20EA3DF6" w14:textId="77777777" w:rsidR="00E578E5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</w:p>
    <w:p w14:paraId="5557C1DC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  <w:t>Dla umowy zawieranej w wersji elektronicznej:</w:t>
      </w:r>
    </w:p>
    <w:p w14:paraId="22B4F74E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zawarta w Rzeszowie pomiędzy Gminą Miasto Rzeszów, ul. Rynek 1, 35-064 Rzeszów, NIP 813-00-08-613,</w:t>
      </w:r>
      <w:r w:rsidRPr="00005E9F">
        <w:rPr>
          <w:rFonts w:ascii="Times New Roman" w:eastAsia="SimSun" w:hAnsi="Times New Roman"/>
          <w:color w:val="000000" w:themeColor="text1"/>
          <w:kern w:val="3"/>
          <w:position w:val="14"/>
          <w:sz w:val="24"/>
          <w:szCs w:val="24"/>
          <w:lang w:bidi="en-US"/>
        </w:rPr>
        <w:t xml:space="preserve">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zwaną dalej 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„Zamawiającym”,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 </w:t>
      </w:r>
    </w:p>
    <w:p w14:paraId="138031C6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reprezentowaną przez osobę umocowaną do działania w imieniu Zamawiającego,</w:t>
      </w: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vertAlign w:val="superscript"/>
          <w:lang w:bidi="en-US"/>
        </w:rPr>
        <w:footnoteReference w:id="1"/>
      </w: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14:paraId="38022284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</w:p>
    <w:p w14:paraId="44F2F486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</w:pP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u w:val="single"/>
          <w:lang w:bidi="en-US"/>
        </w:rPr>
        <w:t>Dla umowy zawieranej w wersji pisemnej:</w:t>
      </w:r>
    </w:p>
    <w:p w14:paraId="379B98F7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zawarta  dnia …………………w Rzeszowie pomiędzy Gminą Miasto Rzeszów, ul. Rynek 1, 35-064 Rzeszów, NIP 813-00-08-613,</w:t>
      </w:r>
      <w:r w:rsidRPr="00005E9F">
        <w:rPr>
          <w:rFonts w:ascii="Times New Roman" w:eastAsia="SimSun" w:hAnsi="Times New Roman"/>
          <w:color w:val="000000" w:themeColor="text1"/>
          <w:kern w:val="3"/>
          <w:position w:val="14"/>
          <w:sz w:val="24"/>
          <w:szCs w:val="24"/>
          <w:lang w:bidi="en-US"/>
        </w:rPr>
        <w:t xml:space="preserve">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zwaną dalej 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„Zamawiającym”,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 </w:t>
      </w:r>
    </w:p>
    <w:p w14:paraId="6747FEDD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reprezentowaną przez:</w:t>
      </w:r>
    </w:p>
    <w:p w14:paraId="50095AE5" w14:textId="77777777" w:rsidR="00E578E5" w:rsidRPr="00005E9F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color w:val="FF0000"/>
          <w:sz w:val="24"/>
          <w:szCs w:val="24"/>
        </w:rPr>
        <w:t xml:space="preserve">Pana Konrada Fijołka – Prezydenta Miasta Rzeszowa </w:t>
      </w: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– zawsze gdy Pan Prezydent podejmie taką decyzję albo w sytuacji nieobecności podmiotów z pkt. 3, 4);</w:t>
      </w:r>
    </w:p>
    <w:p w14:paraId="11F0F1A4" w14:textId="77777777" w:rsidR="00E578E5" w:rsidRPr="00005E9F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05E9F">
        <w:rPr>
          <w:rFonts w:ascii="Times New Roman" w:hAnsi="Times New Roman"/>
          <w:color w:val="FF0000"/>
          <w:sz w:val="24"/>
          <w:szCs w:val="24"/>
        </w:rPr>
        <w:t xml:space="preserve">Pana/Panią ……………. – Zastępcę Prezydenta Miasta Rzeszowa </w:t>
      </w: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– zastępowania Prezydenta Miasta Rzeszowa w związku z nieobecnością oraz w przypadku nieobecności podmiotów z pkt. 3, 4);</w:t>
      </w:r>
    </w:p>
    <w:p w14:paraId="6372CA03" w14:textId="77777777" w:rsidR="00E578E5" w:rsidRPr="00005E9F" w:rsidRDefault="00E578E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color w:val="FF0000"/>
          <w:sz w:val="24"/>
          <w:szCs w:val="24"/>
        </w:rPr>
        <w:t xml:space="preserve">Pana Dariusza Urbanika – Zastępcę Prezydenta Miasta Rzeszowa </w:t>
      </w: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posiadania umocowania do samodzielnej reprezentacji);</w:t>
      </w:r>
    </w:p>
    <w:p w14:paraId="45BCC016" w14:textId="77777777" w:rsidR="00E578E5" w:rsidRPr="00005E9F" w:rsidRDefault="00E578E5">
      <w:pPr>
        <w:numPr>
          <w:ilvl w:val="0"/>
          <w:numId w:val="11"/>
        </w:num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Pana Dariusza Urbanika – Zastępcę Prezydenta Miasta Rzeszowa i Pana/Panią ……………… - Dyrektora/Zastępcę Dyrektora ds. inwestycji/Zastępcę Dyrektora ds. rozliczeniowych Wydziału Inwestycji Urzędu Miasta Rzeszowa </w:t>
      </w: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posiadania umocowania do reprezentowania w ramach pełnomocnictwa łącznego)</w:t>
      </w: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vertAlign w:val="superscript"/>
          <w:lang w:bidi="en-US"/>
        </w:rPr>
        <w:footnoteReference w:id="2"/>
      </w: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 </w:t>
      </w:r>
    </w:p>
    <w:p w14:paraId="7521F484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a </w:t>
      </w:r>
    </w:p>
    <w:p w14:paraId="32AE54B4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handlowego):</w:t>
      </w: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14:paraId="64F454D4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……………………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 siedzibą ………………………………., zarejestrowaną w Sądzie Rejonowym w ………. , Wydział …… Gospodarczy Krajowego Rejestru Sądowego pod numerem KRS …………., posiadającą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lastRenderedPageBreak/>
        <w:t>REGON ………….., NIP …….……….., wysokość kapitału zakładowego/akcyjnego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………………..…….., kapitał wpłacony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4"/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……..………..………,</w:t>
      </w:r>
    </w:p>
    <w:p w14:paraId="0C67483F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„Wykonawcą”,</w:t>
      </w:r>
    </w:p>
    <w:p w14:paraId="714B5CB2" w14:textId="77777777" w:rsidR="00E578E5" w:rsidRPr="00005E9F" w:rsidRDefault="00E578E5" w:rsidP="00E578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E9F">
        <w:rPr>
          <w:rFonts w:ascii="Times New Roman" w:hAnsi="Times New Roman"/>
          <w:color w:val="000000"/>
          <w:sz w:val="24"/>
          <w:szCs w:val="24"/>
        </w:rPr>
        <w:t xml:space="preserve">reprezentowaną (na podstawie odpisu z KRS/pełnomocnictwa/innego dokumentu, z którego wynika umocowanie do reprezentowania – stanowiącego załącznik nr 1 do niniejszej umowy)  przez: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…………………………………………………………….………………..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5"/>
      </w:r>
    </w:p>
    <w:p w14:paraId="73300143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gospodarczą):</w:t>
      </w:r>
      <w:r w:rsidRPr="00005E9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3AD5710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005E9F">
        <w:rPr>
          <w:rFonts w:ascii="Times New Roman" w:hAnsi="Times New Roman"/>
          <w:sz w:val="24"/>
          <w:szCs w:val="24"/>
        </w:rPr>
        <w:t>wpisany do Centralnej Ewidencji i Informacji o Działalności Gospodarczej: ………………………., posiadającym/posiadającą NIP …………...., REGON ……....,</w:t>
      </w:r>
    </w:p>
    <w:p w14:paraId="7BF1ADB1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zwanym/zwaną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„Wykonawcą”,</w:t>
      </w:r>
    </w:p>
    <w:p w14:paraId="01A157F1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spółki cywilnej):</w:t>
      </w:r>
      <w:r w:rsidRPr="00005E9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5B756C0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………………………………..…………..……………….., prowadzącym/prowadzącą działalność gospodarczą pod nazwą ………………………………..……. na podstawie wpisu do Centralnej Ewidencji i Informacji o Działalności Gospodarczej, adres do doręczeń </w:t>
      </w:r>
      <w:r w:rsidRPr="00005E9F">
        <w:rPr>
          <w:rFonts w:ascii="Times New Roman" w:hAnsi="Times New Roman"/>
          <w:sz w:val="24"/>
          <w:szCs w:val="24"/>
        </w:rPr>
        <w:t xml:space="preserve">wpisany do Centralnej Ewidencji i Informacji o Działalności Gospodarczej: ……………………………………., posiadającym/posiadającą NIP …………...., REGON ……….... </w:t>
      </w:r>
    </w:p>
    <w:p w14:paraId="0587BEF3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>oraz</w:t>
      </w:r>
    </w:p>
    <w:p w14:paraId="43B51BEC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………………………………….., prowadzącym/prowadzącą działalność gospodarczą pod nazwą ………………………………..……. na podstawie wpisu do Centralnej Ewidencji i Informacji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br/>
        <w:t xml:space="preserve">o Działalności Gospodarczej, adres do doręczeń </w:t>
      </w:r>
      <w:r w:rsidRPr="00005E9F">
        <w:rPr>
          <w:rFonts w:ascii="Times New Roman" w:hAnsi="Times New Roman"/>
          <w:sz w:val="24"/>
          <w:szCs w:val="24"/>
        </w:rPr>
        <w:t xml:space="preserve">wpisany do Centralnej Ewidencji i Informacji </w:t>
      </w:r>
      <w:r w:rsidRPr="00005E9F">
        <w:rPr>
          <w:rFonts w:ascii="Times New Roman" w:hAnsi="Times New Roman"/>
          <w:sz w:val="24"/>
          <w:szCs w:val="24"/>
        </w:rPr>
        <w:br/>
        <w:t xml:space="preserve">o Działalności Gospodarczej: ……………………………………., posiadającym/posiadającą NIP …………...., REGON ………...., </w:t>
      </w:r>
    </w:p>
    <w:p w14:paraId="15FD124D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>prowadzącymi działalność gospodarczą w formie spółki cywilnej pod nazwą ………………………, posiadającym NIP …………………, REGON …………,</w:t>
      </w:r>
    </w:p>
    <w:p w14:paraId="28B3E2CD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zwanymi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dalej 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>„Wykonawcą”,</w:t>
      </w:r>
    </w:p>
    <w:p w14:paraId="1810893F" w14:textId="77777777" w:rsidR="00E578E5" w:rsidRPr="00005E9F" w:rsidRDefault="00E578E5" w:rsidP="00E578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E9F">
        <w:rPr>
          <w:rFonts w:ascii="Times New Roman" w:hAnsi="Times New Roman"/>
          <w:color w:val="000000"/>
          <w:sz w:val="24"/>
          <w:szCs w:val="24"/>
        </w:rPr>
        <w:lastRenderedPageBreak/>
        <w:t xml:space="preserve">reprezentowanymi (na podstawie pełnomocnictwa/umowy spółki/innego dokumentu, z którego wynika umocowanie do reprezentowania – </w:t>
      </w:r>
      <w:r w:rsidRPr="00576371">
        <w:rPr>
          <w:rFonts w:ascii="Times New Roman" w:hAnsi="Times New Roman"/>
          <w:color w:val="000000"/>
          <w:sz w:val="24"/>
          <w:szCs w:val="24"/>
        </w:rPr>
        <w:t>stanowiącego załącznik nr 1</w:t>
      </w:r>
      <w:r w:rsidRPr="00005E9F">
        <w:rPr>
          <w:rFonts w:ascii="Times New Roman" w:hAnsi="Times New Roman"/>
          <w:color w:val="000000"/>
          <w:sz w:val="24"/>
          <w:szCs w:val="24"/>
        </w:rPr>
        <w:t xml:space="preserve"> do niniejszej umowy)  przez: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…………………………………………………………….………………..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6"/>
      </w:r>
    </w:p>
    <w:p w14:paraId="4D6E0742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(w przypadku wykonawców wspólnie ubiegających się o udzielenie zamówienia w ramach konsorcjum): </w:t>
      </w:r>
    </w:p>
    <w:p w14:paraId="111952DC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>(w przypadku spółki prawa handlowego):</w:t>
      </w:r>
      <w:r w:rsidRPr="00005E9F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14:paraId="138C7A45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……………………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…….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 xml:space="preserve">z siedzibą ………………., zarejestrowaną w Sądzie Rejonowym w ………. , Wydział …… Gospodarczy Krajowego Rejestru Sądowego pod numerem KRS …………., posiadającą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REGON ………….., NIP …….……….., wysokość kapitału zakładowego/akcyjnego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7"/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………………..…….., kapitał wpłacony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8"/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……..………..………</w:t>
      </w:r>
    </w:p>
    <w:p w14:paraId="0F3B7353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i/>
          <w:color w:val="FF0000"/>
          <w:sz w:val="24"/>
          <w:szCs w:val="24"/>
        </w:rPr>
        <w:t>(w przypadku osoby fizycznej prowadzącej działalność gospodarczą):</w:t>
      </w:r>
      <w:r w:rsidRPr="00005E9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6C3EADA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………………………………, prowadzącym/prowadzącą działalność gospodarczą pod nazwą ………………………………..……. na podstawie wpisu do Centralnej Ewidencji i Informacji o Działalności Gospodarczej, adres do doręczeń </w:t>
      </w:r>
      <w:r w:rsidRPr="00005E9F">
        <w:rPr>
          <w:rFonts w:ascii="Times New Roman" w:hAnsi="Times New Roman"/>
          <w:sz w:val="24"/>
          <w:szCs w:val="24"/>
        </w:rPr>
        <w:t>wpisany do Centralnej Ewidencji i Informacji o Działalności Gospodarczej: ………………………., posiadającym/posiadającą NIP …………...., REGON ………....,</w:t>
      </w:r>
    </w:p>
    <w:p w14:paraId="551593C5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 xml:space="preserve">zwanymi dalej </w:t>
      </w:r>
      <w:r w:rsidRPr="00005E9F">
        <w:rPr>
          <w:rFonts w:ascii="Times New Roman" w:hAnsi="Times New Roman"/>
          <w:b/>
          <w:sz w:val="24"/>
          <w:szCs w:val="24"/>
        </w:rPr>
        <w:t>„Wykonawcą”,</w:t>
      </w:r>
    </w:p>
    <w:p w14:paraId="37D2E008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005E9F">
        <w:rPr>
          <w:rFonts w:ascii="Times New Roman" w:hAnsi="Times New Roman"/>
          <w:sz w:val="24"/>
          <w:szCs w:val="24"/>
        </w:rPr>
        <w:t xml:space="preserve">reprezentowanymi przez pełnomocnika do reprezentowania ich w postępowaniu i zawarcia umowy </w:t>
      </w:r>
      <w:r w:rsidRPr="00005E9F">
        <w:rPr>
          <w:rFonts w:ascii="Times New Roman" w:hAnsi="Times New Roman"/>
          <w:sz w:val="24"/>
          <w:szCs w:val="24"/>
        </w:rPr>
        <w:br/>
        <w:t xml:space="preserve">w sprawie zamówienia publicznego, na podstawie pełnomocnictwa z dnia ………………………… (Lider Konsorcjum), </w:t>
      </w:r>
      <w:r w:rsidRPr="00005E9F">
        <w:rPr>
          <w:rFonts w:ascii="Times New Roman" w:hAnsi="Times New Roman"/>
          <w:color w:val="000000"/>
          <w:sz w:val="24"/>
          <w:szCs w:val="24"/>
        </w:rPr>
        <w:t xml:space="preserve">reprezentowanego (na podstawie odpisu z KRS/pełnomocnictwa/innego dokumentu, z którego wynika umocowanie do reprezentowania pełnomocnika – stanowiącego </w:t>
      </w:r>
      <w:r w:rsidRPr="00576371">
        <w:rPr>
          <w:rFonts w:ascii="Times New Roman" w:hAnsi="Times New Roman"/>
          <w:color w:val="000000"/>
          <w:sz w:val="24"/>
          <w:szCs w:val="24"/>
        </w:rPr>
        <w:t>załącznik nr 1</w:t>
      </w:r>
      <w:r w:rsidRPr="00005E9F">
        <w:rPr>
          <w:rFonts w:ascii="Times New Roman" w:hAnsi="Times New Roman"/>
          <w:color w:val="000000"/>
          <w:sz w:val="24"/>
          <w:szCs w:val="24"/>
        </w:rPr>
        <w:t xml:space="preserve"> do niniejszej umowy)  przez: </w:t>
      </w:r>
      <w:r w:rsidRPr="00005E9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……………………………………….………………..</w:t>
      </w:r>
      <w:r w:rsidRPr="00005E9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9"/>
      </w:r>
    </w:p>
    <w:p w14:paraId="2FE9693A" w14:textId="77777777" w:rsidR="00E578E5" w:rsidRDefault="00E578E5" w:rsidP="00E578E5">
      <w:p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zwanymi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</w:t>
      </w:r>
      <w:r w:rsidRPr="00005E9F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bidi="en-US"/>
        </w:rPr>
        <w:t>łącznie</w:t>
      </w:r>
      <w:r w:rsidRPr="00005E9F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  <w:t xml:space="preserve"> „Stronami”.</w:t>
      </w:r>
    </w:p>
    <w:p w14:paraId="28769323" w14:textId="77777777" w:rsidR="00E578E5" w:rsidRPr="00005E9F" w:rsidRDefault="00E578E5" w:rsidP="00E578E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bidi="en-US"/>
        </w:rPr>
      </w:pPr>
    </w:p>
    <w:p w14:paraId="67F780FA" w14:textId="77777777" w:rsidR="007D4B00" w:rsidRDefault="00E578E5" w:rsidP="00E578E5">
      <w:pPr>
        <w:spacing w:after="0" w:line="36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005E9F">
        <w:rPr>
          <w:rFonts w:ascii="Times New Roman" w:hAnsi="Times New Roman"/>
          <w:color w:val="FF0000"/>
          <w:sz w:val="24"/>
          <w:szCs w:val="24"/>
        </w:rPr>
        <w:t xml:space="preserve">W wyniku dokonania przez Zamawiającego wyboru oferty Wykonawcy w postępowaniu o udzielenie zamówienia publicznego którego wartość nie przekracza kwoty 130 000 zł netto </w:t>
      </w:r>
      <w:bookmarkStart w:id="0" w:name="_Hlk138853863"/>
      <w:r w:rsidRPr="00005E9F">
        <w:rPr>
          <w:rFonts w:ascii="Times New Roman" w:hAnsi="Times New Roman"/>
          <w:color w:val="FF0000"/>
          <w:sz w:val="24"/>
          <w:szCs w:val="24"/>
        </w:rPr>
        <w:t xml:space="preserve">na podstawie Regulaminu udzielania zamówień publicznych w Urzędzie Miasta Rzeszowa, </w:t>
      </w:r>
      <w:r w:rsidRPr="00005E9F">
        <w:rPr>
          <w:rFonts w:ascii="Times New Roman" w:hAnsi="Times New Roman"/>
          <w:color w:val="FF0000"/>
          <w:sz w:val="24"/>
          <w:szCs w:val="24"/>
        </w:rPr>
        <w:lastRenderedPageBreak/>
        <w:t>których wartość nie przekracza kwoty 130 000 zł netto</w:t>
      </w:r>
      <w:bookmarkEnd w:id="0"/>
      <w:r w:rsidRPr="00005E9F">
        <w:rPr>
          <w:rFonts w:ascii="Times New Roman" w:hAnsi="Times New Roman"/>
          <w:color w:val="FF0000"/>
          <w:sz w:val="24"/>
          <w:szCs w:val="24"/>
        </w:rPr>
        <w:t>, w ramach zadania budżetowego pn.: ………………………………………., ujętego w</w:t>
      </w:r>
      <w:r w:rsidR="007D4B00">
        <w:rPr>
          <w:rFonts w:ascii="Times New Roman" w:hAnsi="Times New Roman"/>
          <w:color w:val="FF0000"/>
          <w:sz w:val="24"/>
          <w:szCs w:val="24"/>
        </w:rPr>
        <w:t>:</w:t>
      </w:r>
    </w:p>
    <w:p w14:paraId="1D1BD9CE" w14:textId="77777777" w:rsidR="007D4B00" w:rsidRPr="00304B47" w:rsidRDefault="007D4B00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304B47">
        <w:rPr>
          <w:rFonts w:ascii="Times New Roman" w:hAnsi="Times New Roman"/>
          <w:color w:val="FF0000"/>
          <w:sz w:val="24"/>
          <w:szCs w:val="24"/>
        </w:rPr>
        <w:t xml:space="preserve">Budżecie Miasta Rzeszowa – Uchwała Nr …… Rady Miasta Rzeszowa z dnia ……. , Dz. ……. Rozdz. …..… §…….., </w:t>
      </w:r>
    </w:p>
    <w:p w14:paraId="507F654A" w14:textId="77777777" w:rsidR="007D4B00" w:rsidRPr="00304B47" w:rsidRDefault="007D4B00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304B47">
        <w:rPr>
          <w:rFonts w:ascii="Times New Roman" w:hAnsi="Times New Roman"/>
          <w:color w:val="FF0000"/>
          <w:sz w:val="24"/>
          <w:szCs w:val="24"/>
        </w:rPr>
        <w:t xml:space="preserve">Wieloletniej Prognozie Finansowej – Uchwała Nr …… Rady Miasta Rzeszowa z dnia ……. , Dz. ……. Rozdz. …..…, </w:t>
      </w:r>
    </w:p>
    <w:p w14:paraId="425D9D3A" w14:textId="77777777" w:rsidR="00E578E5" w:rsidRDefault="007D4B00" w:rsidP="007D4B00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304B47">
        <w:rPr>
          <w:rFonts w:ascii="Times New Roman" w:hAnsi="Times New Roman"/>
          <w:color w:val="FF0000"/>
          <w:sz w:val="24"/>
          <w:szCs w:val="24"/>
        </w:rPr>
        <w:t>zawarto umowę o następującej treści:</w:t>
      </w:r>
    </w:p>
    <w:p w14:paraId="1C658FA4" w14:textId="77777777" w:rsidR="007D4B00" w:rsidRPr="007D4B00" w:rsidRDefault="007D4B00" w:rsidP="007D4B00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444AAF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79F2200B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14:paraId="58C44B98" w14:textId="77777777" w:rsidR="00167A68" w:rsidRPr="00167A68" w:rsidRDefault="0057268E" w:rsidP="00167A68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zleca</w:t>
      </w:r>
      <w:r w:rsidRPr="00304B47">
        <w:rPr>
          <w:rFonts w:ascii="Times New Roman" w:hAnsi="Times New Roman"/>
          <w:sz w:val="24"/>
          <w:szCs w:val="24"/>
        </w:rPr>
        <w:t>, a Wykonawca przyjmuje do wykonania przedmiot umowy, polegający na zaprojektowaniu</w:t>
      </w:r>
      <w:r>
        <w:rPr>
          <w:rFonts w:ascii="Times New Roman" w:hAnsi="Times New Roman"/>
          <w:sz w:val="24"/>
          <w:szCs w:val="24"/>
        </w:rPr>
        <w:t xml:space="preserve"> </w:t>
      </w:r>
      <w:r w:rsidR="00F907C4" w:rsidRPr="00F907C4">
        <w:rPr>
          <w:rFonts w:ascii="Times New Roman" w:hAnsi="Times New Roman"/>
          <w:color w:val="FF0000"/>
          <w:sz w:val="24"/>
          <w:szCs w:val="24"/>
        </w:rPr>
        <w:t>obiektu</w:t>
      </w:r>
      <w:r w:rsidR="00F907C4">
        <w:rPr>
          <w:rFonts w:ascii="Times New Roman" w:hAnsi="Times New Roman"/>
          <w:sz w:val="24"/>
          <w:szCs w:val="24"/>
        </w:rPr>
        <w:t xml:space="preserve"> </w:t>
      </w:r>
      <w:r w:rsidRPr="00304B47">
        <w:rPr>
          <w:rFonts w:ascii="Times New Roman" w:hAnsi="Times New Roman"/>
          <w:color w:val="FF0000"/>
          <w:sz w:val="24"/>
          <w:szCs w:val="24"/>
        </w:rPr>
        <w:t xml:space="preserve">…………………………………., dla którego Zamawiający uzyska  pozwolenie na budowę z klauzulą ostateczności/dokona zgłoszenia budowy lub wykonywania innych robót budowlanych/wraz z uzyskaniem w imieniu Zamawiającego pozwolenia na budowę z klauzulą ostateczności/wraz ze zgłoszeniem w imieniu Zamawiającego budowy lub wykonywania innych robót budowlanych </w:t>
      </w:r>
      <w:r w:rsidRPr="00304B47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10"/>
      </w:r>
      <w:r w:rsidRPr="00304B47">
        <w:rPr>
          <w:rFonts w:ascii="Times New Roman" w:hAnsi="Times New Roman"/>
          <w:color w:val="FF0000"/>
          <w:sz w:val="24"/>
          <w:szCs w:val="24"/>
        </w:rPr>
        <w:t>.</w:t>
      </w:r>
    </w:p>
    <w:p w14:paraId="7D94DAF6" w14:textId="77777777" w:rsidR="00576371" w:rsidRPr="00576371" w:rsidRDefault="00167A68" w:rsidP="0057637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7A68">
        <w:rPr>
          <w:rFonts w:ascii="Times New Roman" w:eastAsia="Times New Roman" w:hAnsi="Times New Roman"/>
          <w:sz w:val="24"/>
          <w:szCs w:val="24"/>
          <w:lang w:eastAsia="pl-PL"/>
        </w:rPr>
        <w:t>Przedmiot umowy obejmuje w szczególności:</w:t>
      </w:r>
    </w:p>
    <w:p w14:paraId="52A0F9EA" w14:textId="77777777" w:rsidR="00167A68" w:rsidRPr="00F907C4" w:rsidRDefault="00167A68">
      <w:pPr>
        <w:pStyle w:val="Akapitzlist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76371">
        <w:rPr>
          <w:rFonts w:ascii="Times New Roman" w:eastAsia="Times New Roman" w:hAnsi="Times New Roman"/>
          <w:sz w:val="24"/>
          <w:szCs w:val="24"/>
          <w:lang w:eastAsia="pl-PL"/>
        </w:rPr>
        <w:t>wykonanie opracowań projektowych, zwanych dalej „dokumentacją projektową”, zgodnie z Tabelą Opracowań Projektowych, zwana dalej TO</w:t>
      </w:r>
      <w:r w:rsidR="00E63E3F" w:rsidRPr="00576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5763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4413" w:rsidRPr="0057637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stanowiącą</w:t>
      </w:r>
      <w:r w:rsidRPr="0057637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załącznik nr </w:t>
      </w:r>
      <w:r w:rsidR="00584413"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</w:t>
      </w:r>
      <w:r w:rsidR="00576371"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niniejszej </w:t>
      </w:r>
      <w:r w:rsidRPr="00F907C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umowy, </w:t>
      </w:r>
    </w:p>
    <w:p w14:paraId="04A06B3D" w14:textId="77777777" w:rsidR="00167A68" w:rsidRPr="00576371" w:rsidRDefault="00167A68">
      <w:pPr>
        <w:pStyle w:val="Bezodstpw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eastAsia="Times New Roman"/>
          <w:color w:val="FF0000"/>
          <w:szCs w:val="24"/>
          <w:lang w:eastAsia="pl-PL"/>
        </w:rPr>
      </w:pPr>
      <w:r w:rsidRPr="00576371">
        <w:rPr>
          <w:rFonts w:eastAsia="Times New Roman"/>
          <w:color w:val="FF0000"/>
          <w:szCs w:val="24"/>
          <w:lang w:eastAsia="pl-PL"/>
        </w:rPr>
        <w:t>przygotowanie dokumentów niezbędnych do uzyskania przez Zamawiającego/ uzyskanie w imieniu Zamawiającego decyzji, pozwoleń, uzgodnień, zezwoleń, opinii, warunków technicznych i innych dokumentów, koniecznych do wykonania dokumentacji projektowej i wykonania na jej podstawie robót budowlanych, w szczególności</w:t>
      </w:r>
      <w:r w:rsidR="00120901" w:rsidRPr="00576371">
        <w:rPr>
          <w:rFonts w:eastAsia="Times New Roman"/>
          <w:color w:val="FF0000"/>
          <w:szCs w:val="24"/>
          <w:lang w:eastAsia="pl-PL"/>
        </w:rPr>
        <w:t xml:space="preserve"> </w:t>
      </w:r>
      <w:r w:rsidRPr="00576371">
        <w:rPr>
          <w:rFonts w:eastAsia="Times New Roman"/>
          <w:color w:val="FF0000"/>
          <w:szCs w:val="24"/>
          <w:lang w:eastAsia="pl-PL"/>
        </w:rPr>
        <w:t>uzyskanie pozwolenia na budowę z klauzulą ostateczności/zgłoszenia budowy lub wykonywania innych robót budowlanych.</w:t>
      </w:r>
    </w:p>
    <w:p w14:paraId="193EC5D9" w14:textId="77777777" w:rsidR="000D3794" w:rsidRPr="000B2EF1" w:rsidRDefault="005100F0" w:rsidP="00584413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 xml:space="preserve">Szczegółowy zakres rzeczowy </w:t>
      </w:r>
      <w:r w:rsidR="00E94867">
        <w:rPr>
          <w:rFonts w:ascii="Times New Roman" w:hAnsi="Times New Roman"/>
          <w:sz w:val="24"/>
          <w:szCs w:val="24"/>
        </w:rPr>
        <w:t xml:space="preserve">przedmiotu umowy określa zapytanie ofertowe z dnia …………… </w:t>
      </w:r>
      <w:r w:rsidR="00645FF3">
        <w:rPr>
          <w:rFonts w:ascii="Times New Roman" w:hAnsi="Times New Roman"/>
          <w:sz w:val="24"/>
          <w:szCs w:val="24"/>
        </w:rPr>
        <w:t>stanowiące integralną część umowy.</w:t>
      </w:r>
    </w:p>
    <w:p w14:paraId="1838E2A3" w14:textId="77777777" w:rsidR="00E7623F" w:rsidRPr="00E7623F" w:rsidRDefault="00463EF9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hAnsi="Times New Roman"/>
          <w:sz w:val="24"/>
          <w:szCs w:val="24"/>
        </w:rPr>
        <w:t>Dokumentacja projektowa</w:t>
      </w:r>
      <w:r w:rsidR="002A3472" w:rsidRPr="000B2EF1">
        <w:rPr>
          <w:rFonts w:ascii="Times New Roman" w:hAnsi="Times New Roman"/>
          <w:sz w:val="24"/>
          <w:szCs w:val="24"/>
        </w:rPr>
        <w:t xml:space="preserve"> </w:t>
      </w:r>
      <w:r w:rsidR="009B2A58" w:rsidRPr="000B2EF1">
        <w:rPr>
          <w:rFonts w:ascii="Times New Roman" w:hAnsi="Times New Roman"/>
          <w:sz w:val="24"/>
          <w:szCs w:val="24"/>
        </w:rPr>
        <w:t>po</w:t>
      </w:r>
      <w:r w:rsidR="002A3472" w:rsidRPr="000B2EF1">
        <w:rPr>
          <w:rFonts w:ascii="Times New Roman" w:hAnsi="Times New Roman"/>
          <w:sz w:val="24"/>
          <w:szCs w:val="24"/>
        </w:rPr>
        <w:t xml:space="preserve">winna być opracowana w oparciu o </w:t>
      </w:r>
      <w:r w:rsidR="007A541C" w:rsidRPr="000B2EF1">
        <w:rPr>
          <w:rFonts w:ascii="Times New Roman" w:hAnsi="Times New Roman"/>
          <w:sz w:val="24"/>
          <w:szCs w:val="24"/>
        </w:rPr>
        <w:t>podstawę opracowania dokumentacji projektowej</w:t>
      </w:r>
      <w:r w:rsidR="009B2A58" w:rsidRPr="000B2EF1">
        <w:rPr>
          <w:rFonts w:ascii="Times New Roman" w:hAnsi="Times New Roman"/>
          <w:sz w:val="24"/>
          <w:szCs w:val="24"/>
        </w:rPr>
        <w:t>,</w:t>
      </w:r>
      <w:r w:rsidR="007A541C" w:rsidRPr="000B2EF1">
        <w:rPr>
          <w:rFonts w:ascii="Times New Roman" w:hAnsi="Times New Roman"/>
          <w:sz w:val="24"/>
          <w:szCs w:val="24"/>
        </w:rPr>
        <w:t xml:space="preserve"> określoną</w:t>
      </w:r>
      <w:r w:rsidR="007A541C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9B2A58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9B2A58" w:rsidRPr="00F907C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D77CE1" w:rsidRPr="00F907C4">
        <w:rPr>
          <w:rFonts w:ascii="Times New Roman" w:hAnsi="Times New Roman"/>
          <w:color w:val="000000" w:themeColor="text1"/>
          <w:sz w:val="24"/>
          <w:szCs w:val="24"/>
        </w:rPr>
        <w:t>ałącznik</w:t>
      </w:r>
      <w:r w:rsidR="007A541C" w:rsidRPr="00F907C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77CE1"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 nr 3</w:t>
      </w:r>
      <w:r w:rsidR="00576371"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6371" w:rsidRPr="00576371">
        <w:rPr>
          <w:rFonts w:ascii="Times New Roman" w:hAnsi="Times New Roman"/>
          <w:color w:val="000000" w:themeColor="text1"/>
          <w:sz w:val="24"/>
          <w:szCs w:val="24"/>
        </w:rPr>
        <w:t>do niniejszej</w:t>
      </w:r>
      <w:r w:rsidR="00D77CE1"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7CE1" w:rsidRPr="000B2EF1">
        <w:rPr>
          <w:rFonts w:ascii="Times New Roman" w:hAnsi="Times New Roman"/>
          <w:sz w:val="24"/>
          <w:szCs w:val="24"/>
        </w:rPr>
        <w:t>do umowy.</w:t>
      </w:r>
      <w:r w:rsidR="000B0F97" w:rsidRPr="000B2EF1">
        <w:rPr>
          <w:rFonts w:ascii="Times New Roman" w:hAnsi="Times New Roman"/>
          <w:sz w:val="24"/>
          <w:szCs w:val="24"/>
        </w:rPr>
        <w:t xml:space="preserve"> </w:t>
      </w:r>
    </w:p>
    <w:p w14:paraId="595B41A8" w14:textId="77777777" w:rsidR="00E7623F" w:rsidRPr="00E7623F" w:rsidRDefault="00E7623F" w:rsidP="00E7623F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23F">
        <w:rPr>
          <w:rFonts w:ascii="Times New Roman" w:hAnsi="Times New Roman"/>
          <w:sz w:val="24"/>
          <w:szCs w:val="24"/>
        </w:rPr>
        <w:t xml:space="preserve">Dokumenty określające szczegółowy zakres przedmiotu umowy należy traktować jako wzajemnie się uzupełniające. </w:t>
      </w:r>
    </w:p>
    <w:p w14:paraId="1CF2BDF3" w14:textId="77777777" w:rsidR="0088634E" w:rsidRPr="0088634E" w:rsidRDefault="00E7623F" w:rsidP="008863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623F">
        <w:rPr>
          <w:rFonts w:ascii="Times New Roman" w:hAnsi="Times New Roman"/>
          <w:sz w:val="24"/>
          <w:szCs w:val="24"/>
        </w:rPr>
        <w:lastRenderedPageBreak/>
        <w:t xml:space="preserve">Wykonawca zobowiązany jest do wykonania w ramach umowy wszystkich usług i prac niezbędnych do całościowego i kompleksowego wykonania i ukończenia przedmiotu umowy. W razie wątpliwości </w:t>
      </w:r>
      <w:r w:rsidR="001352CD">
        <w:rPr>
          <w:rFonts w:ascii="Times New Roman" w:hAnsi="Times New Roman"/>
          <w:sz w:val="24"/>
          <w:szCs w:val="24"/>
        </w:rPr>
        <w:t>uznaje</w:t>
      </w:r>
      <w:r w:rsidRPr="00E7623F">
        <w:rPr>
          <w:rFonts w:ascii="Times New Roman" w:hAnsi="Times New Roman"/>
          <w:sz w:val="24"/>
          <w:szCs w:val="24"/>
        </w:rPr>
        <w:t xml:space="preserve"> się, że Wykonawca składając ofertę podjął się wykonania wszelkich prac mających na celu kompleksowe, prawidłowe, terminowe i należyte wykonanie przedmiotu umowy.</w:t>
      </w:r>
    </w:p>
    <w:p w14:paraId="276DC6AE" w14:textId="77777777" w:rsidR="00E7623F" w:rsidRPr="0088634E" w:rsidRDefault="00E7623F" w:rsidP="008863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634E">
        <w:rPr>
          <w:rFonts w:ascii="Times New Roman" w:hAnsi="Times New Roman"/>
          <w:color w:val="FF0000"/>
          <w:sz w:val="24"/>
          <w:szCs w:val="24"/>
        </w:rPr>
        <w:t xml:space="preserve">Pełnomocnictwo upoważniające Wykonawcę do występowania w imieniu Zamawiającego </w:t>
      </w:r>
      <w:r w:rsidRPr="0088634E">
        <w:rPr>
          <w:rFonts w:ascii="Times New Roman" w:hAnsi="Times New Roman"/>
          <w:color w:val="FF0000"/>
          <w:sz w:val="24"/>
          <w:szCs w:val="24"/>
        </w:rPr>
        <w:br/>
        <w:t xml:space="preserve">w zakresie wskazanym w ust. </w:t>
      </w:r>
      <w:r w:rsidR="00120901">
        <w:rPr>
          <w:rFonts w:ascii="Times New Roman" w:hAnsi="Times New Roman"/>
          <w:color w:val="FF0000"/>
          <w:sz w:val="24"/>
          <w:szCs w:val="24"/>
        </w:rPr>
        <w:t>2</w:t>
      </w:r>
      <w:r w:rsidRPr="0088634E">
        <w:rPr>
          <w:rFonts w:ascii="Times New Roman" w:hAnsi="Times New Roman"/>
          <w:color w:val="FF0000"/>
          <w:sz w:val="24"/>
          <w:szCs w:val="24"/>
        </w:rPr>
        <w:t xml:space="preserve"> pkt 2 zostanie udzielone Wykonawcy stosownie do bieżących potrzeb, w terminie do 7 dni roboczych od dnia otrzymaniu pisemnego wniosku Wykonawcy.</w:t>
      </w:r>
    </w:p>
    <w:p w14:paraId="396BCBEA" w14:textId="77777777" w:rsidR="00E94867" w:rsidRDefault="00E94867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77AAD84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85F952B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14:paraId="45EA61F8" w14:textId="77777777" w:rsidR="00A335A5" w:rsidRPr="00A335A5" w:rsidRDefault="00875E6A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Termin wykonania przedmiotu umowy ustala się do ……. </w:t>
      </w:r>
      <w:r w:rsidRPr="00304B47">
        <w:rPr>
          <w:rFonts w:ascii="Times New Roman" w:hAnsi="Times New Roman"/>
          <w:color w:val="FF0000"/>
          <w:sz w:val="24"/>
          <w:szCs w:val="24"/>
        </w:rPr>
        <w:t>od dnia zawarcia umowy</w:t>
      </w:r>
      <w:r w:rsidRPr="00304B47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11"/>
      </w:r>
      <w:r w:rsidR="00E63E3F">
        <w:rPr>
          <w:rFonts w:ascii="Times New Roman" w:hAnsi="Times New Roman"/>
          <w:color w:val="FF0000"/>
          <w:sz w:val="24"/>
          <w:szCs w:val="24"/>
        </w:rPr>
        <w:t>.</w:t>
      </w:r>
    </w:p>
    <w:p w14:paraId="4BBD4EA5" w14:textId="77777777" w:rsidR="00E63E3F" w:rsidRPr="00A335A5" w:rsidRDefault="00E63E3F" w:rsidP="00A335A5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335A5">
        <w:rPr>
          <w:rFonts w:ascii="Times New Roman" w:hAnsi="Times New Roman"/>
          <w:sz w:val="24"/>
          <w:szCs w:val="24"/>
        </w:rPr>
        <w:t>Termin wykonania przedmiotu umowy uważa się za dotrzymany, jeżeli zostanie</w:t>
      </w:r>
      <w:r w:rsidR="00576371">
        <w:rPr>
          <w:rFonts w:ascii="Times New Roman" w:hAnsi="Times New Roman"/>
          <w:sz w:val="24"/>
          <w:szCs w:val="24"/>
        </w:rPr>
        <w:t xml:space="preserve"> on</w:t>
      </w:r>
      <w:r w:rsidRPr="00A335A5">
        <w:rPr>
          <w:rFonts w:ascii="Times New Roman" w:hAnsi="Times New Roman"/>
          <w:sz w:val="24"/>
          <w:szCs w:val="24"/>
        </w:rPr>
        <w:t xml:space="preserve"> odebrany</w:t>
      </w:r>
      <w:r w:rsidR="00C0798A" w:rsidRPr="00A335A5">
        <w:rPr>
          <w:rFonts w:ascii="Times New Roman" w:hAnsi="Times New Roman"/>
          <w:sz w:val="24"/>
          <w:szCs w:val="24"/>
        </w:rPr>
        <w:t xml:space="preserve"> w całości</w:t>
      </w:r>
      <w:r w:rsidRPr="00A335A5">
        <w:rPr>
          <w:rFonts w:ascii="Times New Roman" w:hAnsi="Times New Roman"/>
          <w:sz w:val="24"/>
          <w:szCs w:val="24"/>
        </w:rPr>
        <w:t xml:space="preserve">, zgodnie z postanowieniami </w:t>
      </w:r>
      <w:r w:rsidRPr="00A335A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57637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335A5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A335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35A5">
        <w:rPr>
          <w:rFonts w:ascii="Times New Roman" w:hAnsi="Times New Roman"/>
          <w:sz w:val="24"/>
          <w:szCs w:val="24"/>
        </w:rPr>
        <w:t>co zostanie potwierdzone protokołem odbioru przedmiotu umowy przez Zamawiającego, najpóźniej w terminie o którym mowa w ust. 1 .</w:t>
      </w:r>
      <w:r w:rsidR="00A335A5" w:rsidRPr="00A335A5">
        <w:rPr>
          <w:rFonts w:ascii="Times New Roman" w:hAnsi="Times New Roman"/>
          <w:sz w:val="24"/>
          <w:szCs w:val="24"/>
        </w:rPr>
        <w:t xml:space="preserve"> Termin obejmuje również okres na usunięcie wad stwierdzonych przy odbiorze.</w:t>
      </w:r>
    </w:p>
    <w:p w14:paraId="387EEAD5" w14:textId="77777777" w:rsidR="00591CA2" w:rsidRPr="00591CA2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3E3F">
        <w:rPr>
          <w:rFonts w:ascii="Times New Roman" w:hAnsi="Times New Roman"/>
          <w:sz w:val="24"/>
          <w:szCs w:val="24"/>
        </w:rPr>
        <w:t xml:space="preserve">Wykonawca zobowiązany jest do przedłożenia Zamawiającemu wypełnionego </w:t>
      </w:r>
      <w:r>
        <w:rPr>
          <w:rFonts w:ascii="Times New Roman" w:hAnsi="Times New Roman"/>
          <w:sz w:val="24"/>
          <w:szCs w:val="24"/>
        </w:rPr>
        <w:t>TOP-u</w:t>
      </w:r>
      <w:r w:rsidRPr="00E63E3F">
        <w:rPr>
          <w:rFonts w:ascii="Times New Roman" w:hAnsi="Times New Roman"/>
          <w:sz w:val="24"/>
          <w:szCs w:val="24"/>
        </w:rPr>
        <w:t xml:space="preserve"> określającego </w:t>
      </w:r>
      <w:r w:rsidRPr="00E63E3F">
        <w:rPr>
          <w:rFonts w:ascii="Times New Roman" w:hAnsi="Times New Roman"/>
          <w:color w:val="000000" w:themeColor="text1"/>
          <w:sz w:val="24"/>
          <w:szCs w:val="24"/>
        </w:rPr>
        <w:t>terminy</w:t>
      </w:r>
      <w:r w:rsidRPr="00E63E3F">
        <w:rPr>
          <w:rFonts w:ascii="Times New Roman" w:hAnsi="Times New Roman"/>
          <w:sz w:val="24"/>
          <w:szCs w:val="24"/>
        </w:rPr>
        <w:t xml:space="preserve"> i wynagrodzenie za poszczególne elementy </w:t>
      </w:r>
      <w:r w:rsidR="00A335A5">
        <w:rPr>
          <w:rFonts w:ascii="Times New Roman" w:hAnsi="Times New Roman"/>
          <w:sz w:val="24"/>
          <w:szCs w:val="24"/>
        </w:rPr>
        <w:t xml:space="preserve">przedmiotu umowy </w:t>
      </w:r>
      <w:r w:rsidRPr="00E63E3F">
        <w:rPr>
          <w:rFonts w:ascii="Times New Roman" w:hAnsi="Times New Roman"/>
          <w:sz w:val="24"/>
          <w:szCs w:val="24"/>
        </w:rPr>
        <w:t xml:space="preserve">według wzoru stanowiącego </w:t>
      </w:r>
      <w:r w:rsidR="006E78C8" w:rsidRPr="00F907C4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ałącznik nr 2 </w:t>
      </w:r>
      <w:r w:rsidRPr="0057637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576371">
        <w:rPr>
          <w:rFonts w:ascii="Times New Roman" w:hAnsi="Times New Roman"/>
          <w:color w:val="000000" w:themeColor="text1"/>
          <w:sz w:val="24"/>
          <w:szCs w:val="24"/>
        </w:rPr>
        <w:t xml:space="preserve"> niniejszej</w:t>
      </w:r>
      <w:r w:rsidRPr="00576371">
        <w:rPr>
          <w:rFonts w:ascii="Times New Roman" w:hAnsi="Times New Roman"/>
          <w:color w:val="000000" w:themeColor="text1"/>
          <w:sz w:val="24"/>
          <w:szCs w:val="24"/>
        </w:rPr>
        <w:t xml:space="preserve"> umowy</w:t>
      </w:r>
      <w:r w:rsidRPr="00E63E3F">
        <w:rPr>
          <w:rFonts w:ascii="Times New Roman" w:hAnsi="Times New Roman"/>
          <w:sz w:val="24"/>
          <w:szCs w:val="24"/>
        </w:rPr>
        <w:t xml:space="preserve">, </w:t>
      </w:r>
      <w:r w:rsidRPr="00E63E3F">
        <w:rPr>
          <w:rFonts w:ascii="Times New Roman" w:hAnsi="Times New Roman"/>
          <w:color w:val="000000" w:themeColor="text1"/>
          <w:sz w:val="24"/>
          <w:szCs w:val="24"/>
        </w:rPr>
        <w:t>w dniu podpisania umowy.</w:t>
      </w:r>
    </w:p>
    <w:p w14:paraId="7803AD84" w14:textId="77777777" w:rsidR="00E63E3F" w:rsidRPr="00591CA2" w:rsidRDefault="00E63E3F" w:rsidP="00591CA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91CA2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poniedziałku do piątku z wyłączeniem dni ustawowo wolnych od pracy.</w:t>
      </w:r>
    </w:p>
    <w:p w14:paraId="40248D60" w14:textId="77777777" w:rsidR="00AF6B6A" w:rsidRPr="00AF6B6A" w:rsidRDefault="00AF6B6A" w:rsidP="00E150BB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5506F6B" w14:textId="77777777" w:rsidR="00A335A5" w:rsidRPr="00A335A5" w:rsidRDefault="00463EF9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bookmarkStart w:id="1" w:name="_Hlk137808607"/>
      <w:r w:rsidRPr="00A33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§ 3</w:t>
      </w:r>
    </w:p>
    <w:p w14:paraId="09CF4A05" w14:textId="77777777" w:rsidR="00A335A5" w:rsidRPr="00032DAC" w:rsidRDefault="00A335A5" w:rsidP="00A335A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pl-PL"/>
        </w:rPr>
      </w:pPr>
      <w:r w:rsidRPr="00A335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WYNAGRODZENIE</w:t>
      </w:r>
    </w:p>
    <w:p w14:paraId="705755BD" w14:textId="77777777" w:rsidR="00A335A5" w:rsidRPr="005E0C54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ustalają, że wynagrodzenie dla Wykonawcy za wykonanie przedmiotu umowy zgodnie z ofertą Wykonawcy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wynosi</w:t>
      </w:r>
      <w:r w:rsidRPr="00E823B5">
        <w:rPr>
          <w:rFonts w:ascii="Times New Roman" w:eastAsia="Times New Roman" w:hAnsi="Times New Roman"/>
          <w:bCs/>
          <w:sz w:val="24"/>
          <w:szCs w:val="24"/>
          <w:lang w:eastAsia="pl-PL"/>
        </w:rPr>
        <w:t>: …………… zł netto (słownie: ……………………………….), co stanowi: ……………… zł brutto (słownie: …………………………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E823B5">
        <w:rPr>
          <w:rFonts w:ascii="Times New Roman" w:eastAsia="Times New Roman" w:hAnsi="Times New Roman"/>
          <w:bCs/>
          <w:sz w:val="24"/>
          <w:szCs w:val="24"/>
          <w:lang w:eastAsia="pl-PL"/>
        </w:rPr>
        <w:t>….).</w:t>
      </w:r>
    </w:p>
    <w:p w14:paraId="61812F24" w14:textId="77777777" w:rsidR="00A335A5" w:rsidRPr="00456BE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za poszczególne </w:t>
      </w:r>
      <w:r w:rsidR="00576371">
        <w:rPr>
          <w:rFonts w:ascii="Times New Roman" w:eastAsia="Times New Roman" w:hAnsi="Times New Roman"/>
          <w:sz w:val="24"/>
          <w:szCs w:val="24"/>
          <w:lang w:eastAsia="pl-PL"/>
        </w:rPr>
        <w:t>elementy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 określa TOP.</w:t>
      </w:r>
    </w:p>
    <w:p w14:paraId="33FA5F1B" w14:textId="77777777" w:rsidR="00A335A5" w:rsidRPr="00456BE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6BE3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Wynagrodzenie Wykonawcy, o którym mowa w ust. 1 Strony ustalają jako wynagrodzenie ryczałtowe w rozumieniu art. 632 Kodeksu cywilnego.</w:t>
      </w:r>
    </w:p>
    <w:p w14:paraId="271F5F49" w14:textId="54E72440" w:rsidR="00A335A5" w:rsidRDefault="00A335A5">
      <w:pPr>
        <w:pStyle w:val="Akapitzlist"/>
        <w:numPr>
          <w:ilvl w:val="2"/>
          <w:numId w:val="5"/>
        </w:numPr>
        <w:spacing w:after="0" w:line="360" w:lineRule="auto"/>
        <w:ind w:left="425" w:hanging="464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Ilekroć w umowie jest mowa o wynagrodzeniu należy przez to rozumieć wynagrodzenie brutto za całość przedmiotu umowy, określone w ust. 1.</w:t>
      </w:r>
    </w:p>
    <w:p w14:paraId="3C6D55D8" w14:textId="615D581C" w:rsidR="005B7AD3" w:rsidRPr="00304B47" w:rsidRDefault="005B7AD3" w:rsidP="005B7AD3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4B47">
        <w:rPr>
          <w:rFonts w:ascii="Times New Roman" w:hAnsi="Times New Roman"/>
          <w:bCs/>
          <w:color w:val="000000" w:themeColor="text1"/>
          <w:sz w:val="24"/>
          <w:szCs w:val="24"/>
        </w:rPr>
        <w:t>Wysokość wynagrodzenia, o którym mowa w ust. 1 zawiera wszelkie koszty związane z realizacją umowy, w tym k</w:t>
      </w:r>
      <w:r w:rsidRPr="00304B47">
        <w:rPr>
          <w:rFonts w:ascii="Times New Roman" w:hAnsi="Times New Roman"/>
          <w:sz w:val="24"/>
          <w:szCs w:val="24"/>
        </w:rPr>
        <w:t xml:space="preserve">oszty pozyskania warunków technicznych, niezbędnych </w:t>
      </w:r>
      <w:r w:rsidRPr="00304B4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uzgodnień dokumentacji projektowej </w:t>
      </w:r>
      <w:r w:rsidRPr="00304B47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i urzędach,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itp.</w:t>
      </w:r>
    </w:p>
    <w:p w14:paraId="79972A24" w14:textId="77777777" w:rsidR="00A335A5" w:rsidRPr="00F804CF" w:rsidRDefault="00A335A5">
      <w:pPr>
        <w:pStyle w:val="Akapitzlist"/>
        <w:numPr>
          <w:ilvl w:val="2"/>
          <w:numId w:val="5"/>
        </w:numPr>
        <w:tabs>
          <w:tab w:val="left" w:pos="9000"/>
        </w:tabs>
        <w:spacing w:after="0" w:line="360" w:lineRule="auto"/>
        <w:ind w:left="425" w:hanging="430"/>
        <w:jc w:val="both"/>
        <w:rPr>
          <w:rFonts w:ascii="Times New Roman" w:hAnsi="Times New Roman"/>
          <w:bCs/>
          <w:sz w:val="24"/>
          <w:szCs w:val="24"/>
        </w:rPr>
      </w:pPr>
      <w:r w:rsidRPr="00F804CF">
        <w:rPr>
          <w:rFonts w:ascii="Times New Roman" w:hAnsi="Times New Roman"/>
          <w:bCs/>
          <w:sz w:val="24"/>
          <w:szCs w:val="24"/>
        </w:rPr>
        <w:t xml:space="preserve">Wynagrodzenie określone w ust. 1, płatne będzie, po odbiorze </w:t>
      </w:r>
      <w:r w:rsidR="00576371" w:rsidRPr="00F804CF">
        <w:rPr>
          <w:rFonts w:ascii="Times New Roman" w:hAnsi="Times New Roman"/>
          <w:bCs/>
          <w:sz w:val="24"/>
          <w:szCs w:val="24"/>
        </w:rPr>
        <w:t xml:space="preserve">przedmiotu umowy bądź </w:t>
      </w:r>
      <w:r w:rsidR="00494647" w:rsidRPr="00F804CF">
        <w:rPr>
          <w:rFonts w:ascii="Times New Roman" w:hAnsi="Times New Roman"/>
          <w:bCs/>
          <w:sz w:val="24"/>
          <w:szCs w:val="24"/>
        </w:rPr>
        <w:t xml:space="preserve">elementu </w:t>
      </w:r>
      <w:r w:rsidRPr="00F804CF">
        <w:rPr>
          <w:rFonts w:ascii="Times New Roman" w:hAnsi="Times New Roman"/>
          <w:bCs/>
          <w:sz w:val="24"/>
          <w:szCs w:val="24"/>
        </w:rPr>
        <w:t xml:space="preserve">wchodzącego w skład przedmiotu umowy, </w:t>
      </w:r>
      <w:bookmarkStart w:id="2" w:name="_Hlk138917347"/>
      <w:r w:rsidRPr="00F804CF">
        <w:rPr>
          <w:rFonts w:ascii="Times New Roman" w:hAnsi="Times New Roman"/>
          <w:bCs/>
          <w:sz w:val="24"/>
          <w:szCs w:val="24"/>
        </w:rPr>
        <w:t xml:space="preserve">w wysokości odpowiadającej wynagrodzeniu brutto </w:t>
      </w:r>
      <w:bookmarkEnd w:id="2"/>
      <w:r w:rsidR="00364449" w:rsidRPr="00F804CF">
        <w:rPr>
          <w:rFonts w:ascii="Times New Roman" w:hAnsi="Times New Roman"/>
          <w:bCs/>
          <w:sz w:val="24"/>
          <w:szCs w:val="24"/>
        </w:rPr>
        <w:t>bądź</w:t>
      </w:r>
      <w:r w:rsidR="00364449" w:rsidRPr="00F804CF">
        <w:t xml:space="preserve"> </w:t>
      </w:r>
      <w:r w:rsidR="00364449" w:rsidRPr="00F804CF">
        <w:rPr>
          <w:rFonts w:ascii="Times New Roman" w:hAnsi="Times New Roman"/>
          <w:bCs/>
          <w:sz w:val="24"/>
          <w:szCs w:val="24"/>
        </w:rPr>
        <w:t xml:space="preserve">w wysokości odpowiadającej wynagrodzeniu brutto </w:t>
      </w:r>
      <w:r w:rsidRPr="00F804CF">
        <w:rPr>
          <w:rFonts w:ascii="Times New Roman" w:hAnsi="Times New Roman"/>
          <w:bCs/>
          <w:sz w:val="24"/>
          <w:szCs w:val="24"/>
        </w:rPr>
        <w:t>odebrane</w:t>
      </w:r>
      <w:r w:rsidR="00364449" w:rsidRPr="00F804CF">
        <w:rPr>
          <w:rFonts w:ascii="Times New Roman" w:hAnsi="Times New Roman"/>
          <w:bCs/>
          <w:sz w:val="24"/>
          <w:szCs w:val="24"/>
        </w:rPr>
        <w:t>go</w:t>
      </w:r>
      <w:r w:rsidRPr="00F804CF">
        <w:rPr>
          <w:rFonts w:ascii="Times New Roman" w:hAnsi="Times New Roman"/>
          <w:bCs/>
          <w:sz w:val="24"/>
          <w:szCs w:val="24"/>
        </w:rPr>
        <w:t xml:space="preserve"> </w:t>
      </w:r>
      <w:r w:rsidR="00494647" w:rsidRPr="00F804CF">
        <w:rPr>
          <w:rFonts w:ascii="Times New Roman" w:hAnsi="Times New Roman"/>
          <w:bCs/>
          <w:sz w:val="24"/>
          <w:szCs w:val="24"/>
        </w:rPr>
        <w:t>elementu</w:t>
      </w:r>
      <w:r w:rsidRPr="00F804CF">
        <w:rPr>
          <w:rFonts w:ascii="Times New Roman" w:hAnsi="Times New Roman"/>
          <w:bCs/>
          <w:sz w:val="24"/>
          <w:szCs w:val="24"/>
        </w:rPr>
        <w:t>.</w:t>
      </w:r>
    </w:p>
    <w:p w14:paraId="373890E1" w14:textId="77777777" w:rsidR="00A335A5" w:rsidRPr="000B2EF1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Niewykonanie które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go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kolwiek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 spowoduje odpowiednie pomniejszenie wynagrodzenia o wartość niewykonane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g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o</w:t>
      </w:r>
      <w:r w:rsidR="00494647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elementu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zgodn</w:t>
      </w:r>
      <w:r w:rsidR="002C6B92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ie</w:t>
      </w:r>
      <w:r w:rsidRPr="000B2EF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z TOP. Wykonawcy przysługuje jedynie wynagrodzenie za zakres wykonany zgodnie z TOP.</w:t>
      </w:r>
    </w:p>
    <w:p w14:paraId="101ACD80" w14:textId="77777777" w:rsidR="00A335A5" w:rsidRPr="000B2EF1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wystawienia </w:t>
      </w:r>
      <w:r w:rsidRPr="00456BE3">
        <w:rPr>
          <w:rFonts w:ascii="Times New Roman" w:hAnsi="Times New Roman"/>
          <w:color w:val="FF0000"/>
          <w:sz w:val="24"/>
          <w:szCs w:val="24"/>
        </w:rPr>
        <w:t>faktury/rachunku</w:t>
      </w:r>
      <w:r w:rsidRPr="00456BE3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jest protokolarny odbiór przedmiotu umowy bez zastrzeżeń.</w:t>
      </w:r>
    </w:p>
    <w:p w14:paraId="6F4A5F18" w14:textId="77777777" w:rsidR="00A335A5" w:rsidRPr="000B2EF1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56BE3">
        <w:rPr>
          <w:rFonts w:ascii="Times New Roman" w:hAnsi="Times New Roman"/>
          <w:bCs/>
          <w:color w:val="FF0000"/>
          <w:sz w:val="24"/>
          <w:szCs w:val="24"/>
        </w:rPr>
        <w:t>Faktura/rachunek</w:t>
      </w:r>
      <w:r w:rsidRPr="00456BE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wystawiona będzie w terminie określonym w przepisach prawa.</w:t>
      </w:r>
    </w:p>
    <w:p w14:paraId="132F1362" w14:textId="77777777" w:rsidR="00A335A5" w:rsidRPr="00ED269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0B2EF1">
        <w:rPr>
          <w:rFonts w:ascii="Times New Roman" w:hAnsi="Times New Roman"/>
          <w:sz w:val="24"/>
          <w:szCs w:val="24"/>
        </w:rPr>
        <w:t xml:space="preserve"> </w:t>
      </w:r>
      <w:r w:rsidRPr="00456BE3">
        <w:rPr>
          <w:rFonts w:ascii="Times New Roman" w:hAnsi="Times New Roman"/>
          <w:color w:val="FF0000"/>
          <w:sz w:val="24"/>
          <w:szCs w:val="24"/>
        </w:rPr>
        <w:t>faktury/rachunku</w:t>
      </w:r>
      <w:r w:rsidRPr="00456BE3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do 30 dni, licząc od daty otrzymania przez Zamawiającego prawidłowo wystawionej </w:t>
      </w:r>
      <w:r w:rsidRPr="000B2EF1">
        <w:rPr>
          <w:rFonts w:ascii="Times New Roman" w:hAnsi="Times New Roman"/>
          <w:sz w:val="24"/>
          <w:szCs w:val="24"/>
        </w:rPr>
        <w:t>faktury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 z protokołem odbioru.</w:t>
      </w:r>
    </w:p>
    <w:p w14:paraId="10074D3A" w14:textId="00239A96" w:rsidR="00A335A5" w:rsidRPr="00ED2693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D2693">
        <w:rPr>
          <w:rFonts w:ascii="Times New Roman" w:hAnsi="Times New Roman"/>
          <w:bCs/>
          <w:color w:val="FF0000"/>
          <w:sz w:val="24"/>
          <w:szCs w:val="24"/>
        </w:rPr>
        <w:t>Faktura/rachunek</w:t>
      </w:r>
      <w:r w:rsidRPr="00ED26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ED2693">
        <w:rPr>
          <w:rFonts w:ascii="Times New Roman" w:eastAsia="Times New Roman" w:hAnsi="Times New Roman"/>
          <w:bCs/>
          <w:sz w:val="24"/>
          <w:szCs w:val="24"/>
          <w:lang w:eastAsia="pl-PL"/>
        </w:rPr>
        <w:t>będzie płatna przelewem na konto Wykonawcy w banku ……</w:t>
      </w:r>
      <w:r w:rsidR="00F370C3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ED26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…….. nr konta …………………………………, </w:t>
      </w:r>
      <w:r w:rsidRPr="00ED2693">
        <w:rPr>
          <w:rFonts w:ascii="Times New Roman" w:hAnsi="Times New Roman"/>
          <w:bCs/>
          <w:color w:val="FF0000"/>
          <w:sz w:val="24"/>
          <w:szCs w:val="24"/>
        </w:rPr>
        <w:t>faktura/rachunek</w:t>
      </w:r>
      <w:r w:rsidRPr="00ED26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ED2693">
        <w:rPr>
          <w:rFonts w:ascii="Times New Roman" w:hAnsi="Times New Roman"/>
          <w:bCs/>
          <w:sz w:val="24"/>
          <w:szCs w:val="24"/>
        </w:rPr>
        <w:t xml:space="preserve">będzie wystawiona na Zamawiającego: Nabywca – Gmina Miasto Rzeszów – ul. Rynek 1, 35 – 064 Rzeszów, NIP: 813-00-08-613, Odbiorca </w:t>
      </w:r>
      <w:r w:rsidRPr="00ED2693">
        <w:rPr>
          <w:rFonts w:ascii="Times New Roman" w:hAnsi="Times New Roman"/>
          <w:color w:val="FF0000"/>
          <w:sz w:val="24"/>
          <w:szCs w:val="24"/>
        </w:rPr>
        <w:t xml:space="preserve">faktury/rachunku </w:t>
      </w:r>
      <w:r w:rsidRPr="002C6B92">
        <w:rPr>
          <w:rFonts w:ascii="Times New Roman" w:hAnsi="Times New Roman"/>
          <w:bCs/>
          <w:color w:val="FF0000"/>
          <w:sz w:val="24"/>
          <w:szCs w:val="24"/>
        </w:rPr>
        <w:t xml:space="preserve">- Płatnik – Urząd Miasta Rzeszowa – Wydział Inwestycji, ul. Grunwaldzka 38, 35 – 068 Rzeszów. </w:t>
      </w:r>
      <w:r w:rsidRPr="00ED2693">
        <w:rPr>
          <w:rFonts w:ascii="Times New Roman" w:eastAsia="Times New Roman" w:hAnsi="Times New Roman"/>
          <w:sz w:val="24"/>
          <w:szCs w:val="24"/>
          <w:lang w:eastAsia="pl-PL"/>
        </w:rPr>
        <w:t>Zmiana rachunku bankowego wymaga aneksu do umowy.</w:t>
      </w:r>
      <w:r w:rsidRPr="00ED269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Zmiana danych Odbiorcy </w:t>
      </w:r>
      <w:r w:rsidRPr="00ED2693">
        <w:rPr>
          <w:rFonts w:ascii="Times New Roman" w:hAnsi="Times New Roman"/>
          <w:color w:val="FF0000"/>
          <w:kern w:val="2"/>
          <w:sz w:val="24"/>
          <w:szCs w:val="24"/>
        </w:rPr>
        <w:t xml:space="preserve">faktury/rachunku </w:t>
      </w:r>
      <w:r w:rsidRPr="00ED2693">
        <w:rPr>
          <w:rFonts w:ascii="Times New Roman" w:hAnsi="Times New Roman"/>
          <w:color w:val="000000" w:themeColor="text1"/>
          <w:kern w:val="2"/>
          <w:sz w:val="24"/>
          <w:szCs w:val="24"/>
        </w:rPr>
        <w:t>– Płatnika nie wymaga zawarcia aneksu do umowy; wymaga pisemnego poinformowania Wykonawcy.</w:t>
      </w:r>
    </w:p>
    <w:p w14:paraId="032A6D83" w14:textId="77777777" w:rsidR="00A335A5" w:rsidRPr="000B2EF1" w:rsidRDefault="00A335A5">
      <w:pPr>
        <w:pStyle w:val="Akapitzlist"/>
        <w:numPr>
          <w:ilvl w:val="2"/>
          <w:numId w:val="5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Przyjęta stawka VAT do ustalenia wynagrodzenia, ustalona została </w:t>
      </w:r>
      <w:r w:rsidRPr="000B2EF1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14:paraId="0DB7D9FD" w14:textId="77777777" w:rsidR="00A335A5" w:rsidRPr="000B2EF1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dotyczącym nie zrealizowanej części przedmiotu umowy – wynagrodzenie (brutto) zostanie odpowiednio zmodyfikowane.</w:t>
      </w:r>
    </w:p>
    <w:p w14:paraId="61327682" w14:textId="77777777" w:rsidR="00A335A5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Przy wystawianiu </w:t>
      </w:r>
      <w:r w:rsidRPr="00456BE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faktury/rachunku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zostanie zastosowana stawka podatku od towarów i usług obowiązująca w dniu jej wystawienia (w dniu powstania obowiązku podatkowego).</w:t>
      </w:r>
    </w:p>
    <w:p w14:paraId="67F94186" w14:textId="77777777" w:rsidR="00E12816" w:rsidRPr="00E12816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2693">
        <w:rPr>
          <w:rFonts w:ascii="Times New Roman" w:hAnsi="Times New Roman"/>
          <w:sz w:val="24"/>
          <w:szCs w:val="24"/>
        </w:rPr>
        <w:lastRenderedPageBreak/>
        <w:t>Wykonawca nie może dokonać przelewu przysługującej mu wierzytelności od Zamawiającego.</w:t>
      </w:r>
      <w:r w:rsidRPr="00ED269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</w:p>
    <w:p w14:paraId="6053ABE3" w14:textId="77777777" w:rsidR="00A335A5" w:rsidRPr="00ED2693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69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Zamawiający akceptuje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wystawianie i przesyłanie przez Wykonawcę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faktur/rachunków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,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faktur/rachunków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korygujących, duplikatów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faktur/rachunków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, duplikatów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faktur/rachunków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korygujących na podstawie przepisów ustawy z dnia 11 marca 2004 r. o podatku od towarów i usług </w:t>
      </w:r>
      <w:r w:rsidRPr="003D754C">
        <w:rPr>
          <w:rStyle w:val="FontStyle15"/>
          <w:rFonts w:ascii="Times New Roman" w:hAnsi="Times New Roman"/>
          <w:color w:val="FF0000"/>
          <w:sz w:val="24"/>
          <w:szCs w:val="24"/>
        </w:rPr>
        <w:t>i innych dokumentów wynikających z umowy</w:t>
      </w:r>
      <w:r w:rsidRPr="003D754C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12"/>
      </w:r>
      <w:r w:rsidRPr="003D754C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, </w:t>
      </w:r>
      <w:r w:rsidRPr="00ED2693">
        <w:rPr>
          <w:rStyle w:val="FontStyle15"/>
          <w:rFonts w:ascii="Times New Roman" w:hAnsi="Times New Roman"/>
          <w:sz w:val="24"/>
          <w:szCs w:val="24"/>
        </w:rPr>
        <w:t>w formie elektronicznej.</w:t>
      </w:r>
    </w:p>
    <w:p w14:paraId="04F60720" w14:textId="6CB703B7" w:rsidR="00A335A5" w:rsidRPr="00ED2693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693">
        <w:rPr>
          <w:rStyle w:val="FontStyle15"/>
          <w:rFonts w:ascii="Times New Roman" w:hAnsi="Times New Roman"/>
          <w:sz w:val="24"/>
          <w:szCs w:val="24"/>
        </w:rPr>
        <w:t xml:space="preserve">W razie wystawiania i przesyłania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faktur/rachunków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 w formie elektronicznej, Wykonawca zobowiązuje się do ich przesyłania  na adres e-mail Zamawiającego</w:t>
      </w:r>
      <w:r w:rsidR="003D754C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="003D754C" w:rsidRPr="003D754C">
        <w:rPr>
          <w:rStyle w:val="FontStyle15"/>
          <w:rFonts w:ascii="Times New Roman" w:hAnsi="Times New Roman"/>
          <w:color w:val="000000" w:themeColor="text1"/>
          <w:sz w:val="24"/>
          <w:szCs w:val="24"/>
        </w:rPr>
        <w:t>………………………</w:t>
      </w:r>
      <w:r w:rsidR="003D754C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Pr="00364449">
        <w:rPr>
          <w:rStyle w:val="FontStyle15"/>
          <w:rFonts w:ascii="Times New Roman" w:hAnsi="Times New Roman"/>
          <w:sz w:val="24"/>
          <w:szCs w:val="24"/>
        </w:rPr>
        <w:t xml:space="preserve">z adresu e-mail Wykonawcy </w:t>
      </w:r>
      <w:r w:rsidR="005B7AD3" w:rsidRPr="003D754C">
        <w:rPr>
          <w:rStyle w:val="FontStyle15"/>
          <w:rFonts w:ascii="Times New Roman" w:hAnsi="Times New Roman"/>
          <w:color w:val="000000" w:themeColor="text1"/>
          <w:sz w:val="24"/>
          <w:szCs w:val="24"/>
        </w:rPr>
        <w:t>………………………</w:t>
      </w:r>
      <w:r w:rsidRPr="00364449">
        <w:rPr>
          <w:rStyle w:val="FontStyle15"/>
          <w:rFonts w:ascii="Times New Roman" w:hAnsi="Times New Roman"/>
          <w:sz w:val="24"/>
          <w:szCs w:val="24"/>
        </w:rPr>
        <w:t>.</w:t>
      </w:r>
    </w:p>
    <w:p w14:paraId="6D7BFA10" w14:textId="441666C3" w:rsidR="00A335A5" w:rsidRPr="00ED2693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Style w:val="FontStyle15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693">
        <w:rPr>
          <w:rStyle w:val="FontStyle15"/>
          <w:rFonts w:ascii="Times New Roman" w:hAnsi="Times New Roman"/>
          <w:sz w:val="24"/>
          <w:szCs w:val="24"/>
        </w:rPr>
        <w:t xml:space="preserve">Wiadomości mailowe w temacie wiadomości powinny zawierać numer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przesyłanej faktury/przesyłanego rachunku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i numer umowy, tj. odpowiednio zapisy: </w:t>
      </w:r>
      <w:proofErr w:type="spellStart"/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eFaktura</w:t>
      </w:r>
      <w:proofErr w:type="spellEnd"/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 /</w:t>
      </w:r>
      <w:proofErr w:type="spellStart"/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eRachunek</w:t>
      </w:r>
      <w:proofErr w:type="spellEnd"/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 xml:space="preserve"> </w:t>
      </w:r>
      <w:r w:rsidRPr="00ED2693">
        <w:rPr>
          <w:rStyle w:val="FontStyle15"/>
          <w:rFonts w:ascii="Times New Roman" w:hAnsi="Times New Roman"/>
          <w:sz w:val="24"/>
          <w:szCs w:val="24"/>
        </w:rPr>
        <w:t xml:space="preserve">nr: …. </w:t>
      </w:r>
      <w:r w:rsidRPr="00ED2693">
        <w:rPr>
          <w:rStyle w:val="FontStyle15"/>
          <w:rFonts w:ascii="Times New Roman" w:hAnsi="Times New Roman"/>
          <w:color w:val="FF0000"/>
          <w:sz w:val="24"/>
          <w:szCs w:val="24"/>
        </w:rPr>
        <w:t>do umowy nr: …….</w:t>
      </w:r>
      <w:r w:rsidRPr="00304B47">
        <w:rPr>
          <w:rStyle w:val="Odwoanieprzypisudolnego"/>
          <w:rFonts w:ascii="Times New Roman" w:hAnsi="Times New Roman"/>
          <w:color w:val="FF0000"/>
          <w:sz w:val="24"/>
          <w:szCs w:val="24"/>
        </w:rPr>
        <w:footnoteReference w:id="13"/>
      </w:r>
    </w:p>
    <w:p w14:paraId="483534CB" w14:textId="77777777" w:rsidR="00A335A5" w:rsidRPr="00B4669C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2693">
        <w:rPr>
          <w:rFonts w:ascii="Times New Roman" w:hAnsi="Times New Roman"/>
          <w:kern w:val="2"/>
          <w:sz w:val="24"/>
          <w:szCs w:val="24"/>
        </w:rPr>
        <w:t>Datą zapłaty wynagrodzenia jest dzień obciążenia rachunku bankowego Zamawiającego.</w:t>
      </w:r>
    </w:p>
    <w:p w14:paraId="3C3728B0" w14:textId="77777777" w:rsidR="00A335A5" w:rsidRPr="00B4669C" w:rsidRDefault="00A335A5">
      <w:pPr>
        <w:pStyle w:val="Akapitzlist"/>
        <w:numPr>
          <w:ilvl w:val="2"/>
          <w:numId w:val="5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B4669C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Świadczone usługi i uzyskany z tego tytułu przychód wchodzi w zakres prowadzonej działalności i będzie podlegał rozliczeniu w ramach tej działalności</w:t>
      </w:r>
      <w:r>
        <w:rPr>
          <w:rStyle w:val="Odwoanieprzypisudolnego"/>
          <w:rFonts w:ascii="Times New Roman" w:eastAsia="Times New Roman" w:hAnsi="Times New Roman"/>
          <w:color w:val="FF0000"/>
          <w:sz w:val="24"/>
          <w:szCs w:val="24"/>
          <w:lang w:eastAsia="pl-PL"/>
        </w:rPr>
        <w:footnoteReference w:id="14"/>
      </w:r>
    </w:p>
    <w:p w14:paraId="2B20B2B8" w14:textId="77777777" w:rsidR="0069042E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74FAF6" w14:textId="77777777" w:rsidR="0069042E" w:rsidRPr="0069042E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9E72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14:paraId="42CC7919" w14:textId="77777777" w:rsidR="0069042E" w:rsidRPr="0069042E" w:rsidRDefault="0069042E" w:rsidP="0069042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PRZEDSTAWICIELE ZAMAWIAJĄCEGO I WYKONAWCY</w:t>
      </w:r>
    </w:p>
    <w:p w14:paraId="4A68AA3A" w14:textId="2C573DDA" w:rsidR="003306DE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Osobą upoważnioną do reprezentowania Wykonawcy w związku z realizacją umowy jest:  ……….…., nr telefonu:………………….., adres e-mail: ........................... /  Wykonawca oświadcza, iż umowę będzie wykonywał osobiście, nr</w:t>
      </w:r>
      <w:r w:rsidR="0080709E"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t</w:t>
      </w:r>
      <w:r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elefonu:</w:t>
      </w:r>
      <w:r w:rsidR="0080709E"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………….., </w:t>
      </w:r>
      <w:r w:rsid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  <w:r w:rsidRPr="003306D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adres e-mail: ............................... </w:t>
      </w:r>
    </w:p>
    <w:p w14:paraId="01F01E28" w14:textId="77777777" w:rsidR="003306DE" w:rsidRPr="003306DE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306DE">
        <w:rPr>
          <w:rFonts w:ascii="Times New Roman" w:eastAsia="Times New Roman" w:hAnsi="Times New Roman"/>
          <w:sz w:val="24"/>
          <w:szCs w:val="24"/>
          <w:lang w:eastAsia="pl-PL"/>
        </w:rPr>
        <w:t>Do reprezentowania Zamawiającego w związku z realizacją umowy, w tym do dokonania  odbioru i podpisania protokołu odbioru przedmiotu umowy upoważnia się  ………………  nr telefonu:……………., adres e-mail: ..........................</w:t>
      </w:r>
      <w:r w:rsidR="003306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9DB62F" w14:textId="6F3B503E" w:rsidR="00A335A5" w:rsidRPr="003306DE" w:rsidRDefault="0069042E" w:rsidP="003306DE">
      <w:pPr>
        <w:pStyle w:val="Akapitzlist"/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306DE">
        <w:rPr>
          <w:rFonts w:ascii="Times New Roman" w:eastAsia="Times New Roman" w:hAnsi="Times New Roman"/>
          <w:sz w:val="24"/>
          <w:szCs w:val="24"/>
          <w:lang w:eastAsia="pl-PL"/>
        </w:rPr>
        <w:t>Strony zastrzegają sobie prawo do zmiany osób określonych w ust.1, 2. O dokonaniu zmiany strony   powiadomią się na piśmie. Zmiana nie wymaga aneksu do umowy</w:t>
      </w:r>
    </w:p>
    <w:p w14:paraId="07631D38" w14:textId="77777777" w:rsidR="009E7296" w:rsidRDefault="009E7296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01F048" w14:textId="77777777" w:rsidR="00084579" w:rsidRDefault="0008457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E46CFB" w14:textId="77777777" w:rsidR="00084579" w:rsidRDefault="0008457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648F4A" w14:textId="77777777" w:rsidR="00A335A5" w:rsidRPr="000B2EF1" w:rsidRDefault="0069042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042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9E72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14:paraId="2CD9C83A" w14:textId="77777777" w:rsidR="00463EF9" w:rsidRPr="000B2EF1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bookmarkEnd w:id="1"/>
    <w:p w14:paraId="39E31158" w14:textId="77777777" w:rsidR="002B28E8" w:rsidRDefault="002B28E8" w:rsidP="002B28E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Obowiązkiem Wykonawcy w zakresie dokumentacji projektowej jest podjęcie wszelkich czynności niezbędnych do wykonania przedmiotu umowy, w tym w szczególności Wykonawca zobowiązany jest do:</w:t>
      </w:r>
    </w:p>
    <w:p w14:paraId="571D2EA4" w14:textId="77777777"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wykonania dokumentacji projektowej z najwyższą starannością, profesjonalnie, bez wad, zgodnie z postanowieniami umowy, zasadami wiedzy technicznej i przepisami prawa obowiązującymi na dzień jej odbioru, </w:t>
      </w:r>
    </w:p>
    <w:p w14:paraId="159322F8" w14:textId="77777777"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zorganizowania procesu realizacji umowy w taki sposób, aby ustalone terminy wykonania przedmiotu umowy oraz poszczególnych jej </w:t>
      </w:r>
      <w:r w:rsid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>elementów</w:t>
      </w: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zostały dotrzymane,</w:t>
      </w:r>
    </w:p>
    <w:p w14:paraId="48B15252" w14:textId="77777777"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niezwłocznego poinformowania Zamawiającego na piśmie o ewentualnym opóźnieniu w realizacji przedmiotu umowy i jego przyczynach oraz o wszystkich okolicznościach mogących mieć wpływ na terminową realizację przedmiotu umowy,</w:t>
      </w:r>
    </w:p>
    <w:p w14:paraId="6F077BD8" w14:textId="77777777" w:rsidR="005B7AD3" w:rsidRPr="00304B47" w:rsidRDefault="005B7AD3" w:rsidP="005B7AD3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>uzyskania wszelkich niezbędnych warunków, opinii, uzgodnień, zgód, i ponoszenia kosztów z tego tytułu,</w:t>
      </w:r>
    </w:p>
    <w:p w14:paraId="55AFDF8A" w14:textId="1E558EBA" w:rsidR="002B28E8" w:rsidRPr="007738D7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pozyskania wszystkich niezbędnych decyzji administracyjnych wraz z klauzulą ostateczności – w przypadku posiadania w tym zakresie pełnomocnictwa do występowania w imieniu Zamawiającego,</w:t>
      </w:r>
    </w:p>
    <w:p w14:paraId="571FA379" w14:textId="77777777" w:rsidR="002B28E8" w:rsidRPr="007738D7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przygotowania do podpisu Zamawiającego stosownych, kompletnych wniosków o uzyskanie </w:t>
      </w:r>
      <w:r w:rsidR="00364449"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warunków, opinii, uzgodnień, zgód</w:t>
      </w:r>
      <w:r w:rsidR="0036444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364449"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decyzji administracyjnych wraz z wymaganymi załącznikami – w przypadku, nieposiadania w tym zakresie pełnomocnictwa do występowania w imieniu Zamawiającego,</w:t>
      </w:r>
    </w:p>
    <w:p w14:paraId="73CF39D6" w14:textId="0ED4A19C" w:rsid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dokonania uzupełnień lub usunięcia wad we wnioskach lub załącznikach, o których mowa </w:t>
      </w:r>
      <w:r w:rsidRPr="003D754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pkt</w:t>
      </w:r>
      <w:r w:rsidR="00794187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6</w:t>
      </w:r>
      <w:r w:rsidR="00DD53C3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DD53C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-</w:t>
      </w:r>
      <w:r w:rsidRPr="007738D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razie wezwania Zamawiającego przez organ administracji do uzupełnienia lub usunięcia wad w tych wnioskach lub załącznikach; w takiej sytuacji Zamawiający poinformuje Wykonawcę o konieczności  dokonania ww. czynności w wyznaczonym terminie za pośrednictwem poczty elektronicznej,</w:t>
      </w:r>
    </w:p>
    <w:p w14:paraId="1C12ECC5" w14:textId="77777777" w:rsidR="007738D7" w:rsidRPr="009561DC" w:rsidRDefault="007738D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przypadku zgłoszenia dokumentacji projektowej do przedstawienia przed Miejską Komisją ds. Oceny Projektów Inwestycji Miejskich, zwanej dalej „KOPI”,</w:t>
      </w:r>
      <w:r w:rsid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Wykonawca zobowiązany jest do uczestnictwa w posiedzeniach KOPI, co zostanie potwierdzone w protokole z posiedzenia komisji</w:t>
      </w:r>
      <w:r w:rsidR="009561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1D120CB9" w14:textId="77777777" w:rsidR="002B28E8" w:rsidRPr="002B28E8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uzgadniania z Zamawiającym założeń i rozwiązań projektowych w terminach umożliwiających wprowadzenie ewentualnych zmian do dokumentacji projektowej, </w:t>
      </w:r>
    </w:p>
    <w:p w14:paraId="587ECFCD" w14:textId="77777777" w:rsidR="002B28E8" w:rsidRPr="00A50243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zastosowania podczas projektowania rozwiązań konstrukcyjnych, materiałowych i innych, mających na celu zapewnienie racjonalnych, nowoczesnych rozwiązań </w:t>
      </w:r>
      <w:proofErr w:type="spellStart"/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>funkcjonalno</w:t>
      </w:r>
      <w:proofErr w:type="spellEnd"/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użytkowych, z uwzględnieniem optymalizacji kosztów budowy </w:t>
      </w:r>
      <w:r w:rsidRPr="00A50243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i utrzymania obiektu oraz przeznaczenia obiektu dla wszystkich użytkowników,</w:t>
      </w:r>
    </w:p>
    <w:p w14:paraId="13F6C6F7" w14:textId="6524B244" w:rsidR="00A359A6" w:rsidRDefault="00E0382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4B4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zapewnienia udzielenia przez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304B4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rojektanta wyjaśnienia wątpliwości dotyczących dokumentacji projektowej i zawartych w niej rozwiązań, zgodnie z art. 20 ust. 1 pkt 3 ustawy Prawo budowlane – w trakcie postępowania o udzielenie zamówienia publicznego na realizację inwestycji, dla której opracowana została dokumentacja projektowa oraz w czasie realizacji robót budowlanych, wykonywanych na podstawie dokumentacji projektowej - w terminie do 3 dni od dnia przekazania treści pytań przez Zamawiającego </w:t>
      </w:r>
      <w:r w:rsidRPr="001E242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formie elektronicznej na adres wskazany</w:t>
      </w:r>
      <w:r w:rsidR="00A66E56" w:rsidRPr="001E242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A359A6" w:rsidRPr="00DB6B4E">
        <w:rPr>
          <w:rFonts w:ascii="Times New Roman" w:eastAsia="Times New Roman" w:hAnsi="Times New Roman"/>
          <w:bCs/>
          <w:sz w:val="24"/>
          <w:szCs w:val="24"/>
          <w:lang w:eastAsia="pl-PL"/>
        </w:rPr>
        <w:t>w §</w:t>
      </w:r>
      <w:r w:rsidR="00F907C4" w:rsidRPr="00DB6B4E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A359A6" w:rsidRPr="00DB6B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ust. </w:t>
      </w:r>
      <w:r w:rsidR="00826B26" w:rsidRPr="00DB6B4E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A359A6" w:rsidRPr="00DB6B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359A6" w:rsidRPr="00A359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 rygorem naliczania kar umownych, zgodnie z § </w:t>
      </w:r>
      <w:r w:rsidR="00A50243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 w:rsidR="00A359A6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D3B9CE3" w14:textId="0E3159FD" w:rsidR="002B28E8" w:rsidRPr="000E780B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przekazania Zamawiającemu dokumentacji projektowej w formie papierowej, w wersji elektronicznej w formacie PDF</w:t>
      </w:r>
      <w:r w:rsidR="00E644EF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zapisanych na płycie CD</w:t>
      </w:r>
      <w:r w:rsidR="0088677F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lub DVD lub </w:t>
      </w:r>
      <w:r w:rsidR="00842ABD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 nośniku pendrive</w:t>
      </w:r>
      <w:r w:rsidR="009C04F1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lub</w:t>
      </w:r>
      <w:r w:rsidR="00842ABD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8677F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formie transferu zewnętrznego z wykorzystaniem bezpłatnych platform do transferu danych</w:t>
      </w: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72FEA247" w14:textId="77777777" w:rsidR="004F0E23" w:rsidRDefault="002B28E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28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sporządzenia wykazu opracowań z wyszczególnieniem części opisowej i rysunkowej wraz </w:t>
      </w:r>
      <w:r w:rsidRPr="00442A30">
        <w:rPr>
          <w:rFonts w:ascii="Times New Roman" w:eastAsia="Times New Roman" w:hAnsi="Times New Roman"/>
          <w:bCs/>
          <w:sz w:val="24"/>
          <w:szCs w:val="24"/>
          <w:lang w:eastAsia="pl-PL"/>
        </w:rPr>
        <w:t>z wykazem rysunków</w:t>
      </w:r>
      <w:r w:rsid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DA47AB3" w14:textId="77777777" w:rsidR="002C43BB" w:rsidRDefault="002C43B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opracowania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przedmiar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robót i kosztorys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inwestorski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ch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wszystkich branż w jednym programie kosztorysowym</w:t>
      </w:r>
      <w:r w:rsidR="001111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i dostarcz</w:t>
      </w:r>
      <w:r w:rsidR="00111169"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Zamawiającemu w wersji edytowalnej w arkuszu kalkulacyjnym Excel 1999 – 2003</w:t>
      </w:r>
      <w:r w:rsidR="006E78C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252A69C6" w14:textId="77777777" w:rsidR="002C43BB" w:rsidRDefault="002B28E8" w:rsidP="002C43BB">
      <w:pPr>
        <w:pStyle w:val="Akapitzlist"/>
        <w:numPr>
          <w:ilvl w:val="0"/>
          <w:numId w:val="4"/>
        </w:numPr>
        <w:spacing w:line="360" w:lineRule="auto"/>
        <w:ind w:left="284" w:hanging="3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42A30">
        <w:rPr>
          <w:rFonts w:ascii="Times New Roman" w:eastAsia="Times New Roman" w:hAnsi="Times New Roman"/>
          <w:bCs/>
          <w:sz w:val="24"/>
          <w:szCs w:val="24"/>
          <w:lang w:eastAsia="pl-PL"/>
        </w:rPr>
        <w:t>Wykonana przez Wykonawcę dokumentacja projektowa powinna być:</w:t>
      </w:r>
    </w:p>
    <w:p w14:paraId="67288A8C" w14:textId="77777777" w:rsidR="002C43BB" w:rsidRDefault="002C43B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opracowa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obowiązującymi  przepisami prawa, w tym przepisami określonymi w </w:t>
      </w:r>
      <w:r w:rsidRPr="00F907C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załączniku nr 3 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 w:rsidR="00A502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niniejszej</w:t>
      </w: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195810DA" w14:textId="77777777"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C43BB">
        <w:rPr>
          <w:rFonts w:ascii="Times New Roman" w:eastAsia="Times New Roman" w:hAnsi="Times New Roman"/>
          <w:bCs/>
          <w:sz w:val="24"/>
          <w:szCs w:val="24"/>
          <w:lang w:eastAsia="pl-PL"/>
        </w:rPr>
        <w:t>kompletna z punktu widzenia celu, któremu ma służyć,</w:t>
      </w:r>
    </w:p>
    <w:p w14:paraId="628B3590" w14:textId="77777777"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uzgodniona z Zamawiającym oraz we wszystkich właściwych instytucjach i urzędach,</w:t>
      </w:r>
    </w:p>
    <w:p w14:paraId="1192C243" w14:textId="77777777" w:rsidR="009C4D74" w:rsidRPr="00111169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opracowana w sposób umożliwiający zrealizowanie zadania inwestycyjnego, które ma być wykonane na jej podstawie, </w:t>
      </w:r>
      <w:r w:rsidRPr="00111169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w szczególności powinna umożliwiać </w:t>
      </w:r>
      <w:r w:rsidR="00111169" w:rsidRPr="00111169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uzyskanie</w:t>
      </w:r>
      <w:r w:rsidRPr="00111169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ostatecznej decyzji o pozwoleniu na budowę lub zgłoszenia budowy lub wykonywania innych robót budowlanych,</w:t>
      </w:r>
    </w:p>
    <w:p w14:paraId="46333BDD" w14:textId="77777777" w:rsidR="009C4D74" w:rsidRDefault="002B28E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dokumentacj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projektow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powinna zawierać 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>wymagan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potwierdze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nia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sprawdzeń/ uzgodnień rozwiązań projektowych wymagan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prawa lub wynikając</w:t>
      </w:r>
      <w:r w:rsidR="00184575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branżowych warunków technicznych (np. uzgodnienie z rzeczoznawcą p.poż, PIP, Sanepid, uzgodnienie z PGE, PSG, MPWiK, MPEC, itp.).</w:t>
      </w:r>
    </w:p>
    <w:p w14:paraId="71BB2F19" w14:textId="77777777" w:rsidR="005A6E8F" w:rsidRDefault="002C43BB" w:rsidP="005A6E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C4D74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kosztorysy inwestorskie powinny być aktualne na dzień przekazania przedmiotu umowy Zamawiającemu, o którym </w:t>
      </w: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mowa w § </w:t>
      </w:r>
      <w:r w:rsidR="00DD53C3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6</w:t>
      </w: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ust. </w:t>
      </w:r>
      <w:r w:rsidR="00DD53C3"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 pkt 1</w:t>
      </w:r>
      <w:r w:rsidRPr="000E780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01F98B9B" w14:textId="6FD26339" w:rsidR="0054474E" w:rsidRPr="000E780B" w:rsidRDefault="0054474E" w:rsidP="005A6E8F">
      <w:pPr>
        <w:pStyle w:val="Akapitzlist"/>
        <w:numPr>
          <w:ilvl w:val="0"/>
          <w:numId w:val="4"/>
        </w:numPr>
        <w:spacing w:line="360" w:lineRule="auto"/>
        <w:ind w:left="284" w:hanging="3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W przypadku powoływania się podczas opisywanych rozwiązań projektowych na znaki towarowe, patenty lub pochodzenia, źródło lub szczególny proces, który charakteryzuje produkty lub usługi dostarczane przez konkretnego wykonawcę, </w:t>
      </w:r>
      <w:r w:rsidR="0072390E" w:rsidRPr="000E780B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ykonawca ma obowiązek złożyć pisemne oświadczenie, którego treść stanowi załącznik nr 4 do umowy.</w:t>
      </w:r>
    </w:p>
    <w:p w14:paraId="033B6846" w14:textId="61C948C5" w:rsidR="0054474E" w:rsidRPr="000E780B" w:rsidRDefault="0054474E" w:rsidP="0054474E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284" w:hanging="3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W sytuacji gdyby dokumentacja projektowa lub </w:t>
      </w:r>
      <w:proofErr w:type="spellStart"/>
      <w:r w:rsidRPr="000E780B">
        <w:rPr>
          <w:rFonts w:ascii="Times New Roman" w:hAnsi="Times New Roman"/>
          <w:color w:val="000000" w:themeColor="text1"/>
          <w:sz w:val="24"/>
          <w:szCs w:val="24"/>
        </w:rPr>
        <w:t>STWiORB</w:t>
      </w:r>
      <w:proofErr w:type="spellEnd"/>
      <w:r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zostały opisane  przez odniesienie do norm, ocen technicznych, specyfikacji technicznych i systemów referencji technicznych, o których mowa w art. 101 ust. 1 pkt 2 oraz ust. 3 Prawa zamówień publicznych, Wykonawca ma obowiązek złożyć pisemne oświadczenie, którego treść stanowi załącznik nr 5 do umowy. </w:t>
      </w:r>
    </w:p>
    <w:p w14:paraId="410A0311" w14:textId="77777777" w:rsidR="009C4D74" w:rsidRPr="000E780B" w:rsidRDefault="009C4D74" w:rsidP="0054474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>Do obowiązków Zamawiającego należy:</w:t>
      </w:r>
    </w:p>
    <w:p w14:paraId="382485A2" w14:textId="77777777" w:rsidR="009C4D74" w:rsidRPr="000E780B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>dokonanie czynności odbioru</w:t>
      </w:r>
      <w:r w:rsidR="00111169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przedmiotu umowy bądź jego elementu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C276540" w14:textId="77777777" w:rsidR="009C4D74" w:rsidRPr="000E780B" w:rsidRDefault="009C4D74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>dokonanie zapłaty Wykonawcy wynagrodzenia za wykonan</w:t>
      </w:r>
      <w:r w:rsidR="00AD7E89" w:rsidRPr="000E780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e i odebran</w:t>
      </w:r>
      <w:r w:rsidR="00111169" w:rsidRPr="000E780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e przedmiotu umowy bądź jego </w:t>
      </w:r>
      <w:r w:rsidR="00111169" w:rsidRPr="000E780B">
        <w:rPr>
          <w:rFonts w:ascii="Times New Roman" w:hAnsi="Times New Roman"/>
          <w:color w:val="000000" w:themeColor="text1"/>
          <w:sz w:val="24"/>
          <w:szCs w:val="24"/>
        </w:rPr>
        <w:t>elementu,</w:t>
      </w:r>
    </w:p>
    <w:p w14:paraId="6FE65297" w14:textId="556C306B" w:rsidR="007832B9" w:rsidRPr="000E780B" w:rsidRDefault="007832B9" w:rsidP="007832B9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>poinformowanie Wykonawcy w formie</w:t>
      </w:r>
      <w:r w:rsidR="00605033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28D5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pisemnej lub 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elektronicznej</w:t>
      </w:r>
      <w:r w:rsidR="00605033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6B4E" w:rsidRPr="000E780B">
        <w:rPr>
          <w:rFonts w:ascii="Times New Roman" w:hAnsi="Times New Roman"/>
          <w:color w:val="000000" w:themeColor="text1"/>
          <w:sz w:val="24"/>
          <w:szCs w:val="24"/>
        </w:rPr>
        <w:t>adresy wskazan</w:t>
      </w:r>
      <w:r w:rsidR="009128D5" w:rsidRPr="000E780B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DB6B4E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033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w § 10 ust. </w:t>
      </w:r>
      <w:r w:rsidR="00DB6B4E" w:rsidRPr="000E780B">
        <w:rPr>
          <w:rFonts w:ascii="Times New Roman" w:hAnsi="Times New Roman"/>
          <w:color w:val="000000" w:themeColor="text1"/>
          <w:sz w:val="24"/>
          <w:szCs w:val="24"/>
        </w:rPr>
        <w:t>2 pkt 2</w:t>
      </w:r>
      <w:r w:rsidR="00605033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o:</w:t>
      </w:r>
    </w:p>
    <w:p w14:paraId="71FB6B21" w14:textId="77777777" w:rsidR="007832B9" w:rsidRPr="000E780B" w:rsidRDefault="007832B9" w:rsidP="007832B9">
      <w:pPr>
        <w:pStyle w:val="Akapitzlist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>wszczęciu postępowania o udzielenie zamówienia publicznego na realizację inwestycji na podstawie opracowanej dokumentacji projektowej w terminie do 7 dni od wszczęcia postępowania,</w:t>
      </w:r>
    </w:p>
    <w:p w14:paraId="5549CFFE" w14:textId="6902E3B8" w:rsidR="007832B9" w:rsidRPr="000E780B" w:rsidRDefault="007832B9" w:rsidP="007832B9">
      <w:pPr>
        <w:pStyle w:val="Akapitzlist"/>
        <w:numPr>
          <w:ilvl w:val="0"/>
          <w:numId w:val="4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rozpoczęciu robót budowlanych, wykonywanych na podstawie dokumentacji projektowej  w terminie </w:t>
      </w:r>
      <w:r w:rsidR="00605033" w:rsidRPr="000E780B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Pr="000E780B">
        <w:rPr>
          <w:rFonts w:ascii="Times New Roman" w:hAnsi="Times New Roman"/>
          <w:color w:val="000000" w:themeColor="text1"/>
          <w:sz w:val="24"/>
          <w:szCs w:val="24"/>
        </w:rPr>
        <w:t>7 dni od daty rozpoczęcia robót,</w:t>
      </w:r>
    </w:p>
    <w:p w14:paraId="4F86F9C0" w14:textId="77777777" w:rsidR="000A7092" w:rsidRDefault="009C4D74" w:rsidP="000A7092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11169">
        <w:rPr>
          <w:rFonts w:ascii="Times New Roman" w:hAnsi="Times New Roman"/>
          <w:color w:val="FF0000"/>
          <w:sz w:val="24"/>
          <w:szCs w:val="24"/>
        </w:rPr>
        <w:t>udzielenie Wykonawcy pełnomocnictwa niezbędnego do wykonania przez Wykonawcę przedmiotu umowy, jeśli przepis prawa tego wymaga (np. uzyskanie pozwolenia na budowę)</w:t>
      </w:r>
      <w:r w:rsidR="0054474E">
        <w:rPr>
          <w:rFonts w:ascii="Times New Roman" w:hAnsi="Times New Roman"/>
          <w:b/>
          <w:bCs/>
          <w:color w:val="FF0000"/>
          <w:sz w:val="24"/>
          <w:szCs w:val="24"/>
        </w:rPr>
        <w:t>,</w:t>
      </w:r>
    </w:p>
    <w:p w14:paraId="2622D400" w14:textId="77777777" w:rsidR="00D558A7" w:rsidRDefault="00D558A7" w:rsidP="00D558A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2BBA66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826B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14:paraId="259AAFF3" w14:textId="77777777" w:rsidR="003B545B" w:rsidRDefault="00463EF9" w:rsidP="003B545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ODBIÓR </w:t>
      </w:r>
      <w:r w:rsidR="001449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PRZEDMIOTU UMOWY</w:t>
      </w:r>
    </w:p>
    <w:p w14:paraId="3A5CCF66" w14:textId="77777777" w:rsidR="003B545B" w:rsidRPr="003B545B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 umowy odbierany będzie </w:t>
      </w:r>
      <w:r w:rsidR="00982036">
        <w:rPr>
          <w:rFonts w:ascii="Times New Roman" w:eastAsia="Times New Roman" w:hAnsi="Times New Roman"/>
          <w:sz w:val="24"/>
          <w:szCs w:val="24"/>
          <w:lang w:eastAsia="pl-PL"/>
        </w:rPr>
        <w:t xml:space="preserve">w całości lub 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częściach, </w:t>
      </w:r>
      <w:r w:rsidR="00982036"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podziałem określonym w TOP. </w:t>
      </w:r>
    </w:p>
    <w:p w14:paraId="158D58E5" w14:textId="77777777" w:rsidR="002F0B4A" w:rsidRPr="003B545B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Odbiory </w:t>
      </w:r>
      <w:r w:rsidR="00283514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>umowy dokonywane będą na następujących zasadach:</w:t>
      </w:r>
    </w:p>
    <w:p w14:paraId="6A97FEB0" w14:textId="77777777" w:rsidR="003B545B" w:rsidRPr="00982036" w:rsidRDefault="0028351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00D63" w:rsidRPr="003B545B">
        <w:rPr>
          <w:rFonts w:ascii="Times New Roman" w:eastAsia="Times New Roman" w:hAnsi="Times New Roman"/>
          <w:sz w:val="24"/>
          <w:szCs w:val="24"/>
          <w:lang w:eastAsia="pl-PL"/>
        </w:rPr>
        <w:t>ykonawca przekaże Zamawiającemu 1 egz.</w:t>
      </w:r>
      <w:r w:rsidR="0070137E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 umowy</w:t>
      </w:r>
      <w:r w:rsid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7A68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</w:t>
      </w:r>
      <w:r w:rsid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00D63" w:rsidRPr="003B545B">
        <w:rPr>
          <w:rFonts w:ascii="Times New Roman" w:eastAsia="Times New Roman" w:hAnsi="Times New Roman"/>
          <w:sz w:val="24"/>
          <w:szCs w:val="24"/>
          <w:lang w:eastAsia="pl-PL"/>
        </w:rPr>
        <w:t>w formie papierowej</w:t>
      </w:r>
      <w:r w:rsidR="00AA384D" w:rsidRPr="00AA384D">
        <w:t xml:space="preserve"> </w:t>
      </w:r>
      <w:r w:rsidR="00AA384D"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najpóźniej na ……..dni przed upływem </w:t>
      </w:r>
      <w:r w:rsidR="00AA384D" w:rsidRPr="003B545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terminu określonego w TOP, w celu sprawdzenia zgodności z </w:t>
      </w:r>
      <w:r w:rsidR="00AA384D" w:rsidRPr="0098203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umową</w:t>
      </w:r>
      <w:r w:rsidR="00982036" w:rsidRPr="00982036">
        <w:rPr>
          <w:color w:val="000000" w:themeColor="text1"/>
        </w:rPr>
        <w:t xml:space="preserve"> </w:t>
      </w:r>
      <w:r w:rsidR="00982036" w:rsidRPr="00982036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i przedstawienia na posiedzeniu KOPI</w:t>
      </w:r>
      <w:r w:rsidR="006E78C8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64129A4D" w14:textId="77777777" w:rsidR="0087280E" w:rsidRDefault="002F0B4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</w:t>
      </w:r>
      <w:r w:rsidR="00EE64BC" w:rsidRP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5F6E6B">
        <w:rPr>
          <w:rFonts w:ascii="Times New Roman" w:eastAsia="Times New Roman" w:hAnsi="Times New Roman"/>
          <w:sz w:val="24"/>
          <w:szCs w:val="24"/>
          <w:lang w:eastAsia="pl-PL"/>
        </w:rPr>
        <w:t xml:space="preserve">bądź </w:t>
      </w:r>
      <w:r w:rsidR="00EE64BC" w:rsidRPr="00EE64BC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r w:rsidR="0070137E" w:rsidRPr="007013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B545B">
        <w:rPr>
          <w:rFonts w:ascii="Times New Roman" w:eastAsia="Times New Roman" w:hAnsi="Times New Roman"/>
          <w:sz w:val="24"/>
          <w:szCs w:val="24"/>
          <w:lang w:eastAsia="pl-PL"/>
        </w:rPr>
        <w:t xml:space="preserve">nastąpi w siedzibie Zamawiającego i potwierdzone będzie protokołem przekazania,  </w:t>
      </w:r>
    </w:p>
    <w:p w14:paraId="31344EF9" w14:textId="77777777" w:rsidR="00671A9A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>Zamawiający dokona sprawdzenia przekazane</w:t>
      </w:r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go </w:t>
      </w:r>
      <w:bookmarkStart w:id="3" w:name="_Hlk138843250"/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bookmarkEnd w:id="3"/>
      <w:r w:rsidR="00EE64BC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5D09" w:rsidRPr="00FF5D0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i przedstawienia na posiedzeniu KOPI</w:t>
      </w:r>
      <w:r w:rsidR="00FF5D0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do </w:t>
      </w:r>
      <w:r w:rsidR="0070137E" w:rsidRP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………. </w:t>
      </w:r>
      <w:r w:rsidRPr="00FF5D09">
        <w:rPr>
          <w:rFonts w:ascii="Times New Roman" w:eastAsia="Times New Roman" w:hAnsi="Times New Roman"/>
          <w:sz w:val="24"/>
          <w:szCs w:val="24"/>
          <w:lang w:eastAsia="pl-PL"/>
        </w:rPr>
        <w:t>dni roboczych, licząc od dnia jego przekazania</w:t>
      </w:r>
      <w:r w:rsidR="00E12816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2816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 xml:space="preserve">eżeli </w:t>
      </w:r>
      <w:r w:rsidR="00FF5D09" w:rsidRPr="00FF5D09">
        <w:rPr>
          <w:rFonts w:ascii="Times New Roman" w:eastAsia="Times New Roman" w:hAnsi="Times New Roman"/>
          <w:sz w:val="24"/>
          <w:szCs w:val="24"/>
          <w:lang w:eastAsia="pl-PL"/>
        </w:rPr>
        <w:t>termin, o którym mowa w zdaniu poprzedzającym okaże się niewystarczający, Zamawiający powiadomi o tym fakcie Wykonawcę ze wskazaniem nowego terminu</w:t>
      </w:r>
      <w:r w:rsidR="00FF5D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39B7378" w14:textId="77777777" w:rsidR="00671A9A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 Zamawiający wezwie Wykonawcę do przedłożenia</w:t>
      </w:r>
      <w:r w:rsidR="00FF5D09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niezwłocznie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, pozostałych egzemplarzy i po ich przedłożeniu dokona odbioru </w:t>
      </w:r>
      <w:r w:rsidR="00EE64BC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 w:rsidRPr="00671A9A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EE64BC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; odbiór zostanie potwierdzony protokołem odbioru</w:t>
      </w:r>
      <w:r w:rsidR="004665BA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7A68" w:rsidRPr="00671A9A">
        <w:rPr>
          <w:rFonts w:ascii="Times New Roman" w:eastAsia="Times New Roman" w:hAnsi="Times New Roman"/>
          <w:sz w:val="24"/>
          <w:szCs w:val="24"/>
          <w:lang w:eastAsia="pl-PL"/>
        </w:rPr>
        <w:t>bądź protokołem</w:t>
      </w:r>
      <w:r w:rsidR="00EE64BC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 </w:t>
      </w:r>
      <w:r w:rsidR="004665BA" w:rsidRPr="00671A9A">
        <w:rPr>
          <w:rFonts w:ascii="Times New Roman" w:eastAsia="Times New Roman" w:hAnsi="Times New Roman"/>
          <w:sz w:val="24"/>
          <w:szCs w:val="24"/>
          <w:lang w:eastAsia="pl-PL"/>
        </w:rPr>
        <w:t>częściowego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EEF213F" w14:textId="77777777" w:rsidR="00671A9A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FF5D09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gdy przekazane opracowania będą niekompletne, nie będą zgodne z założeniami określonymi w niniejszej umowie </w:t>
      </w:r>
      <w:r w:rsidR="00FF5D09" w:rsidRPr="00671A9A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lub nie uzyskają pozytywnej oceny na posiedzeniu KOPI</w:t>
      </w:r>
      <w:r w:rsidR="00233A26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odmówi odbioru i wezwie Wykonawcę do usunięcia wad lub braków w wyznaczonym terminie </w:t>
      </w:r>
      <w:r w:rsidRPr="00671A9A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nie dłuższym niż 4 dni robocze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; punkty 1-</w:t>
      </w:r>
      <w:r w:rsidR="00671A9A" w:rsidRPr="00671A9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stosuje się odpowiednio,</w:t>
      </w:r>
    </w:p>
    <w:p w14:paraId="73A181C9" w14:textId="2629715F" w:rsidR="002F0B4A" w:rsidRPr="00671A9A" w:rsidRDefault="002F0B4A" w:rsidP="00671A9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w razie nieusunięcia wad lub braków </w:t>
      </w:r>
      <w:r w:rsidR="0070137E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378C9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zgłoszonej do odbioru części przedmiotu umowy 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w terminie, o którym mowa w pkt</w:t>
      </w:r>
      <w:r w:rsidR="004665BA"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0366" w:rsidRPr="00671A9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>, Zamawiający może od umowy odstąpić; odstąpienie powinno być dokonane na piśmie, w terminie 30 dni od upływu terminu do usunięcia wad.</w:t>
      </w:r>
    </w:p>
    <w:p w14:paraId="15FCE931" w14:textId="3535F0F5" w:rsidR="00E823B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zwróci opracowanie, o którym mowa w 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ust. </w:t>
      </w:r>
      <w:r w:rsidR="00F47A68" w:rsidRPr="00671A9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671A9A">
        <w:rPr>
          <w:rFonts w:ascii="Times New Roman" w:eastAsia="Times New Roman" w:hAnsi="Times New Roman"/>
          <w:sz w:val="24"/>
          <w:szCs w:val="24"/>
          <w:lang w:eastAsia="pl-PL"/>
        </w:rPr>
        <w:t xml:space="preserve"> pkt </w:t>
      </w:r>
      <w:r w:rsidR="00F47A68" w:rsidRPr="00671A9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47A68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przesyłki kurierskiej, na koszt Wykonawcy, na adres określony w </w:t>
      </w:r>
      <w:r w:rsidRPr="003D754C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F804CF" w:rsidRPr="003D754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3D754C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 w:rsidR="00F804CF" w:rsidRPr="003D754C">
        <w:rPr>
          <w:rFonts w:ascii="Times New Roman" w:eastAsia="Times New Roman" w:hAnsi="Times New Roman"/>
          <w:sz w:val="24"/>
          <w:szCs w:val="24"/>
          <w:lang w:eastAsia="pl-PL"/>
        </w:rPr>
        <w:t>2 pkt 2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je osobiście. W razie odmowy przyjęcia lub nie podjęcia w terminie awizowanej przesyłki, koszty związane z nadaniem i zwrotem poniesie Wykonawca. Zamawiający obciąży Wykonawcę kosztami przesyłki, wystawiając notę obciążeniową z terminem płatności do 3 dni od dnia jej doręczenia. W razie bezskutecznego upływu terminu naliczone zostaną odsetki ustawowe za opóźnienie. Zamawiający może dokonać potrącenia należności, określonych w zdaniach poprzedzających, z wynagrodzenia Wykonawcy, składając stosowne oświadczenie. </w:t>
      </w:r>
    </w:p>
    <w:p w14:paraId="228AC94E" w14:textId="77777777" w:rsidR="00E823B5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Protokół odbioru </w:t>
      </w:r>
      <w:r w:rsidR="001E4B38" w:rsidRPr="001E4B38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="00F47A68">
        <w:rPr>
          <w:rFonts w:ascii="Times New Roman" w:eastAsia="Times New Roman" w:hAnsi="Times New Roman"/>
          <w:sz w:val="24"/>
          <w:szCs w:val="24"/>
          <w:lang w:eastAsia="pl-PL"/>
        </w:rPr>
        <w:t>bądź</w:t>
      </w:r>
      <w:r w:rsidR="001E4B38" w:rsidRPr="001E4B38">
        <w:rPr>
          <w:rFonts w:ascii="Times New Roman" w:eastAsia="Times New Roman" w:hAnsi="Times New Roman"/>
          <w:sz w:val="24"/>
          <w:szCs w:val="24"/>
          <w:lang w:eastAsia="pl-PL"/>
        </w:rPr>
        <w:t xml:space="preserve"> elementu przedmiotu umowy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podstawę do wystawienia przez Wykonawcę </w:t>
      </w:r>
      <w:r w:rsidRPr="001F04C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faktury/rachunku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, na kwotę określoną dla t</w:t>
      </w:r>
      <w:r w:rsidR="001E4B38">
        <w:rPr>
          <w:rFonts w:ascii="Times New Roman" w:eastAsia="Times New Roman" w:hAnsi="Times New Roman"/>
          <w:sz w:val="24"/>
          <w:szCs w:val="24"/>
          <w:lang w:eastAsia="pl-PL"/>
        </w:rPr>
        <w:t xml:space="preserve">ego elementu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 xml:space="preserve">umowy w </w:t>
      </w:r>
      <w:r w:rsidR="006C6D11" w:rsidRPr="00E823B5">
        <w:rPr>
          <w:rFonts w:ascii="Times New Roman" w:eastAsia="Times New Roman" w:hAnsi="Times New Roman"/>
          <w:sz w:val="24"/>
          <w:szCs w:val="24"/>
          <w:lang w:eastAsia="pl-PL"/>
        </w:rPr>
        <w:t>TOP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1597A45" w14:textId="77777777" w:rsidR="00D378C9" w:rsidRDefault="002F0B4A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Przedmiot umowy</w:t>
      </w:r>
      <w:r w:rsidR="001E4B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uważa się za wykonany i odebrany wraz z podpisaniem protokołu odbioru ostatnie</w:t>
      </w:r>
      <w:r w:rsidR="001E4B38">
        <w:rPr>
          <w:rFonts w:ascii="Times New Roman" w:eastAsia="Times New Roman" w:hAnsi="Times New Roman"/>
          <w:sz w:val="24"/>
          <w:szCs w:val="24"/>
          <w:lang w:eastAsia="pl-PL"/>
        </w:rPr>
        <w:t xml:space="preserve">go elementu przedmiotu </w:t>
      </w:r>
      <w:r w:rsidRPr="00E823B5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1810C1CF" w14:textId="77777777" w:rsidR="00D441B4" w:rsidRPr="000E780B" w:rsidRDefault="00D441B4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Wraz z odbiorem przedmiotu umowy zostaną przekazane: </w:t>
      </w:r>
    </w:p>
    <w:p w14:paraId="64FA4BD3" w14:textId="6973F30C" w:rsidR="00D441B4" w:rsidRPr="000E780B" w:rsidRDefault="00D441B4" w:rsidP="00D441B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pisemne oświadczenia Wykonawcy, o których mowa w </w:t>
      </w:r>
      <w:r w:rsidR="00530B0F"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§ 5 ust. 3 i 4,</w:t>
      </w:r>
    </w:p>
    <w:p w14:paraId="20B4871B" w14:textId="34F26629" w:rsidR="00D378C9" w:rsidRPr="000E780B" w:rsidRDefault="00D441B4" w:rsidP="00D441B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pisemne świadczenie </w:t>
      </w:r>
      <w:r w:rsidR="00D378C9"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Wykonawcy, złożone w trybie art. 564 </w:t>
      </w:r>
      <w:proofErr w:type="spellStart"/>
      <w:r w:rsidR="00D378C9"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kc</w:t>
      </w:r>
      <w:proofErr w:type="spellEnd"/>
      <w:r w:rsidR="00D378C9"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że przedmiot umowy:</w:t>
      </w:r>
    </w:p>
    <w:p w14:paraId="24C221AF" w14:textId="77777777" w:rsidR="00D441B4" w:rsidRPr="000E780B" w:rsidRDefault="00D378C9" w:rsidP="00D441B4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został wykonany zgodnie z umową, obowiązującymi przepisami prawa oraz zasadami współczesnej wiedzy technicznej, </w:t>
      </w:r>
    </w:p>
    <w:p w14:paraId="661BF11D" w14:textId="77777777" w:rsidR="00D441B4" w:rsidRPr="000E780B" w:rsidRDefault="00D378C9" w:rsidP="00D441B4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zawiera wad, zostało przekazane w stanie pełnym i jest kompletne z punktu widzenia celu, któremu ma służyć,</w:t>
      </w:r>
    </w:p>
    <w:p w14:paraId="788DA2C4" w14:textId="4DE1A391" w:rsidR="00283514" w:rsidRPr="000E780B" w:rsidRDefault="00D378C9" w:rsidP="00530B0F">
      <w:pPr>
        <w:pStyle w:val="Akapitzlist"/>
        <w:numPr>
          <w:ilvl w:val="0"/>
          <w:numId w:val="18"/>
        </w:numPr>
        <w:spacing w:after="0" w:line="360" w:lineRule="auto"/>
        <w:ind w:left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złożony w wersji papierowej jest zgodny z załączoną wersją elektroniczną</w:t>
      </w:r>
      <w:r w:rsidR="00530B0F" w:rsidRPr="000E78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CAA289E" w14:textId="33A18B13" w:rsidR="008F0D50" w:rsidRPr="0072390E" w:rsidRDefault="00463EF9" w:rsidP="0072390E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239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72390E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14:paraId="56E5397F" w14:textId="77777777" w:rsidR="00ED2693" w:rsidRDefault="00ED2693" w:rsidP="00463EF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DB9FF8" w14:textId="77777777" w:rsidR="00463EF9" w:rsidRPr="00C57FEC" w:rsidRDefault="00463EF9" w:rsidP="00463EF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  <w:r w:rsidRPr="00C57FE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§ </w:t>
      </w:r>
      <w:r w:rsidR="00F47A68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7</w:t>
      </w:r>
    </w:p>
    <w:p w14:paraId="2E94B6F9" w14:textId="77777777" w:rsidR="00463EF9" w:rsidRPr="00C57FEC" w:rsidRDefault="00463EF9" w:rsidP="00463EF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C57FEC"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>PRZENIESIENIE AUTORSKICH PRAW MAJĄTKOWYCH</w:t>
      </w:r>
    </w:p>
    <w:p w14:paraId="1A3C4C0C" w14:textId="77777777" w:rsidR="00137DF2" w:rsidRPr="00C57FEC" w:rsidRDefault="0061423B" w:rsidP="00B5434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C57FEC">
        <w:rPr>
          <w:rFonts w:ascii="Times New Roman" w:hAnsi="Times New Roman"/>
          <w:color w:val="FF0000"/>
          <w:sz w:val="24"/>
          <w:szCs w:val="24"/>
          <w:lang w:eastAsia="pl-PL"/>
        </w:rPr>
        <w:t xml:space="preserve">Strony zgodnie oświadczają, iż przedmiotem umowy nie jest utwór w rozumieniu ustawy </w:t>
      </w:r>
      <w:r w:rsidRPr="00C57FEC">
        <w:rPr>
          <w:rFonts w:ascii="Times New Roman" w:hAnsi="Times New Roman"/>
          <w:color w:val="FF0000"/>
          <w:sz w:val="24"/>
          <w:szCs w:val="24"/>
          <w:lang w:eastAsia="pl-PL"/>
        </w:rPr>
        <w:br/>
        <w:t>z dnia 4 lutego 1994 r. o prawie autorskim i prawach pokrewnych,  stąd też Wykonawcy nie przysługują prawa autorskie.</w:t>
      </w:r>
    </w:p>
    <w:p w14:paraId="66FE1B14" w14:textId="77777777" w:rsidR="00F47A68" w:rsidRDefault="00F47A68" w:rsidP="001C0AD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3D61AF39" w14:textId="77777777" w:rsidR="00C57FEC" w:rsidRPr="00C57FEC" w:rsidRDefault="00C57FEC" w:rsidP="00C57FE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C57FEC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§ </w:t>
      </w:r>
      <w:r w:rsidR="00F47A68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7</w:t>
      </w:r>
    </w:p>
    <w:p w14:paraId="678BF931" w14:textId="77777777" w:rsidR="00C57FEC" w:rsidRPr="00E32871" w:rsidRDefault="00C57FEC" w:rsidP="00C57FE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E32871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PRZENIESIENIE AUTORSKICH PRAW MAJĄTKOWYCH</w:t>
      </w:r>
    </w:p>
    <w:p w14:paraId="7FE3C4AF" w14:textId="77777777" w:rsidR="00E32871" w:rsidRPr="00E32871" w:rsidRDefault="00E32871">
      <w:pPr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Z chwilą odbioru przedmiotu umowy, w ramach wynagrodzenia, Wykonawca:</w:t>
      </w:r>
    </w:p>
    <w:p w14:paraId="5FFD5F64" w14:textId="77777777" w:rsidR="00E32871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przenosi na Zamawiającego bezwarunkowo, bez dodatkowych opłat, bez ograniczeń czasowych i terytorialnych, całość autorskich praw majątkowych do wszystkich utworów w rozumieniu ustawy z dnia 4 lutego 1994 r. o prawie autorskim i prawach pokrewnych, stworzonych na potrzeby realizacji przedmiotu umowy, zwanych dalej utworami;</w:t>
      </w:r>
    </w:p>
    <w:p w14:paraId="164155E0" w14:textId="77777777" w:rsidR="00E32871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przenosi na Zamawiającego własność wszelkich egzemplarzy lub nośników, na których utrwalono utwory, a które przekazał Zamawiającemu zgodnie z umową;</w:t>
      </w:r>
    </w:p>
    <w:p w14:paraId="63881DFB" w14:textId="77777777" w:rsidR="00E32871" w:rsidRPr="00E32871" w:rsidRDefault="00E32871">
      <w:pPr>
        <w:pStyle w:val="Akapitzlist"/>
        <w:numPr>
          <w:ilvl w:val="0"/>
          <w:numId w:val="2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wyraża zgodę na rozporządzanie i korzystanie z opracowań wykonanych na podstawie utworów (prawa zależne). </w:t>
      </w:r>
    </w:p>
    <w:p w14:paraId="77F31B71" w14:textId="77777777" w:rsidR="00E32871" w:rsidRPr="00E32871" w:rsidRDefault="00E32871">
      <w:pPr>
        <w:pStyle w:val="Akapitzlist"/>
        <w:numPr>
          <w:ilvl w:val="0"/>
          <w:numId w:val="21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Zamawiający z chwilą przeniesienia na niego autorskich praw majątkowych i praw zależnych do utworów, będzie mógł korzystać z nich na następujących polach eksploatacji:</w:t>
      </w:r>
    </w:p>
    <w:p w14:paraId="4470C885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lastRenderedPageBreak/>
        <w:t>utrwalenie i zwielokrotnianie dowolnymi technikami, w tym drukarskimi, poligraficznymi, reprograficznymi, informatycznymi, cyfrowymi, w tym kserokopie, slajdy, reprodukcje komputerowe, odręcznie i odmianami tych technik,</w:t>
      </w:r>
    </w:p>
    <w:p w14:paraId="35C96392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wykorzystywanie wielokrotne utworu do realizacji celów, zadań i inwestycji Zamawiającego,</w:t>
      </w:r>
    </w:p>
    <w:p w14:paraId="09FD95EF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wykorzystanie do opracowania wniosku o dofinansowanie z funduszy UE i innych instytucji,</w:t>
      </w:r>
    </w:p>
    <w:p w14:paraId="606DA6A6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wprowadzanie do pamięci komputera,</w:t>
      </w:r>
    </w:p>
    <w:p w14:paraId="699F0A50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SimSun" w:hAnsi="Times New Roman"/>
          <w:color w:val="FF0000"/>
          <w:sz w:val="24"/>
          <w:szCs w:val="24"/>
          <w:lang w:eastAsia="ar-SA"/>
        </w:rPr>
        <w:t>w</w:t>
      </w: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ykorzystanie w zakresie koniecznym dla prawidłowej eksploatacji utworu przez Zamawiającego w dowolnym miejscu i czasie w dowolnej liczbie,</w:t>
      </w:r>
    </w:p>
    <w:p w14:paraId="155BA15E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udostępnianie wykonawcom, w tym także wykonanych kopii,</w:t>
      </w:r>
    </w:p>
    <w:p w14:paraId="774A41C0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najem, dzierżawa,</w:t>
      </w:r>
    </w:p>
    <w:p w14:paraId="76C96233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wielokrotne wykorzystywanie do opracowania i realizacji projektu technicznego z przedmiarami i kosztorysami inwestorskimi,</w:t>
      </w:r>
    </w:p>
    <w:p w14:paraId="26C93DAF" w14:textId="77777777" w:rsid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rozpowszechnianie w inny sposób w tym: wprowadzanie do obrotu, ekspozycja, publikowanie części lub całości, opracowania,</w:t>
      </w:r>
    </w:p>
    <w:p w14:paraId="11501F7E" w14:textId="77777777" w:rsidR="00E32871" w:rsidRPr="00E32871" w:rsidRDefault="00E32871">
      <w:pPr>
        <w:pStyle w:val="Akapitzlist"/>
        <w:numPr>
          <w:ilvl w:val="0"/>
          <w:numId w:val="22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SimSun" w:hAnsi="Times New Roman"/>
          <w:color w:val="FF0000"/>
          <w:sz w:val="24"/>
          <w:szCs w:val="24"/>
          <w:lang w:eastAsia="ar-SA"/>
        </w:rPr>
        <w:t>p</w:t>
      </w: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rzetwarzanie, wprowadzanie zmian, poprawek i modyfikacji.</w:t>
      </w:r>
    </w:p>
    <w:p w14:paraId="49D4F219" w14:textId="77777777" w:rsidR="00E32871" w:rsidRPr="00E32871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32871">
        <w:rPr>
          <w:rFonts w:ascii="Times New Roman" w:hAnsi="Times New Roman"/>
          <w:color w:val="FF0000"/>
          <w:sz w:val="24"/>
          <w:szCs w:val="24"/>
        </w:rPr>
        <w:t>Postanowienia ust. 1 i 2 stosuje się odpowiednio do zmian utworów w ramach nadzoru autorskiego, dokonanych podczas wykonywania prac objętych tymi utworami.</w:t>
      </w:r>
    </w:p>
    <w:p w14:paraId="0958944F" w14:textId="77777777" w:rsidR="00E32871" w:rsidRPr="00E32871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</w:rPr>
        <w:t>Strony ustalają, iż rozpowszechnianie na polach eksploatacji określonych w ust. 2 może następować w całości, w części, fragmentach, samodzielnie, w połączeniu z dziełami innych podmiotów, w tym jako część dzieła zbiorowego, po zarchiwizowaniu w formie elektronicznej i drukowanej, po dokonaniu opracowań, przystosowań, uzupełnień lub innych modyfikacji.</w:t>
      </w:r>
    </w:p>
    <w:p w14:paraId="263E4B68" w14:textId="77777777" w:rsidR="00E32871" w:rsidRPr="00E32871" w:rsidRDefault="00E32871">
      <w:pPr>
        <w:pStyle w:val="Akapitzlist"/>
        <w:numPr>
          <w:ilvl w:val="0"/>
          <w:numId w:val="2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bookmarkStart w:id="4" w:name="_Hlk102731448"/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W przypadku wykonania utworów przez Wykonawcę z udziałem innych osób, którym przysługują majątkowe prawa autorskie do utworów  lub ich części, Wykonawca zobowiązuje się: </w:t>
      </w:r>
    </w:p>
    <w:p w14:paraId="3EDF8ACE" w14:textId="77777777" w:rsidR="00E32871" w:rsidRPr="00E32871" w:rsidRDefault="00E32871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nabyć od autorów utworów majątkowe prawa autorskie celem ich dalszego przeniesienia na rzecz Zamawiającego w zakresie i na zasadach wskazanych w niniejszym paragrafie, </w:t>
      </w:r>
    </w:p>
    <w:p w14:paraId="20DCD941" w14:textId="77777777" w:rsidR="00E32871" w:rsidRPr="00E32871" w:rsidRDefault="00E32871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dostarczyć Zamawiającemu wraz ze zgłoszeniem prac projektowych do odbioru,  oświadczenia twórców (współtwórców) utworów, że Wykonawca dysponuje prawami autorskimi do tych utworów. </w:t>
      </w:r>
      <w:bookmarkEnd w:id="4"/>
    </w:p>
    <w:p w14:paraId="538752FA" w14:textId="77777777" w:rsidR="00E32871" w:rsidRPr="00E32871" w:rsidRDefault="00E32871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32871">
        <w:rPr>
          <w:rFonts w:ascii="Times New Roman" w:hAnsi="Times New Roman"/>
          <w:color w:val="FF0000"/>
          <w:sz w:val="24"/>
          <w:szCs w:val="24"/>
        </w:rPr>
        <w:lastRenderedPageBreak/>
        <w:t xml:space="preserve">W przypadku wystąpienia przez jakąkolwiek osobę trzecią w stosunku do Zamawiającego </w:t>
      </w:r>
      <w:r w:rsidRPr="00E32871">
        <w:rPr>
          <w:rFonts w:ascii="Times New Roman" w:hAnsi="Times New Roman"/>
          <w:color w:val="FF0000"/>
          <w:sz w:val="24"/>
          <w:szCs w:val="24"/>
        </w:rPr>
        <w:br/>
        <w:t xml:space="preserve">z roszczeniem z tytułu naruszenia praw autorskich, jeżeli naruszenie nastąpiło w związku </w:t>
      </w:r>
      <w:r w:rsidRPr="00E32871">
        <w:rPr>
          <w:rFonts w:ascii="Times New Roman" w:hAnsi="Times New Roman"/>
          <w:color w:val="FF0000"/>
          <w:sz w:val="24"/>
          <w:szCs w:val="24"/>
        </w:rPr>
        <w:br/>
        <w:t>z nienależytym wykonaniem utworów w ramach umowy przez Wykonawcę, Wykonawca:</w:t>
      </w:r>
    </w:p>
    <w:p w14:paraId="09871BC9" w14:textId="77777777" w:rsidR="00E32871" w:rsidRPr="00E32871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przyjmie na siebie pełną odpowiedzialność za powstanie oraz wszelkie skutki powyższych zdarzeń;</w:t>
      </w:r>
    </w:p>
    <w:p w14:paraId="1F41B521" w14:textId="77777777" w:rsidR="00E32871" w:rsidRPr="00E32871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 xml:space="preserve"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  </w:t>
      </w:r>
    </w:p>
    <w:p w14:paraId="36CE74ED" w14:textId="77777777" w:rsidR="00E32871" w:rsidRPr="00E32871" w:rsidRDefault="00E32871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 xml:space="preserve">poniesie wszelkie koszty związane z ewentualnym pokryciem roszczeń majątkowych </w:t>
      </w: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br/>
        <w:t xml:space="preserve">i  niemajątkowych związanych z naruszeniem praw autorskich osoby lub osób zgłaszających roszczenia.  </w:t>
      </w:r>
    </w:p>
    <w:p w14:paraId="29687BF2" w14:textId="77777777" w:rsidR="00E32871" w:rsidRPr="00E32871" w:rsidRDefault="00E32871">
      <w:pPr>
        <w:pStyle w:val="Akapitzlist"/>
        <w:numPr>
          <w:ilvl w:val="0"/>
          <w:numId w:val="27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eastAsia="SimSun" w:hAnsi="Times New Roman"/>
          <w:color w:val="FF0000"/>
          <w:sz w:val="24"/>
          <w:szCs w:val="24"/>
          <w:lang w:eastAsia="ar-SA"/>
        </w:rPr>
      </w:pP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 xml:space="preserve">W sytuacji odstąpienia od części umowy przez którąkolwiek ze Stron, stosuje się powyższe postanowienia z tą różnicą, że przeniesienie autorskich praw majątkowych </w:t>
      </w:r>
      <w:r w:rsidRPr="00E32871">
        <w:rPr>
          <w:rFonts w:ascii="Times New Roman" w:hAnsi="Times New Roman"/>
          <w:color w:val="FF0000"/>
          <w:sz w:val="24"/>
          <w:szCs w:val="24"/>
          <w:lang w:eastAsia="ar-SA"/>
        </w:rPr>
        <w:t>i wyrażenie zgody na wykonywanie praw zależnych do utworów</w:t>
      </w:r>
      <w:r w:rsidRPr="00E32871">
        <w:rPr>
          <w:rFonts w:ascii="Times New Roman" w:eastAsia="SimSun" w:hAnsi="Times New Roman"/>
          <w:color w:val="FF0000"/>
          <w:sz w:val="24"/>
          <w:szCs w:val="24"/>
          <w:lang w:eastAsia="ar-SA"/>
        </w:rPr>
        <w:t>, następuje z chwilą odstąpienia od umowy.</w:t>
      </w:r>
    </w:p>
    <w:p w14:paraId="2867B035" w14:textId="77777777" w:rsidR="00E32871" w:rsidRPr="00E32871" w:rsidRDefault="00E32871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E32871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Jeżeli Wykonawca nie jest autorem utworów, to uzyska od autorów utworów upoważnienia dla Zamawiającego do wykonywania w ich imieniu osobistych praw autorskich do utworów. </w:t>
      </w:r>
    </w:p>
    <w:p w14:paraId="2CDFAB0F" w14:textId="77777777" w:rsidR="000A3BEB" w:rsidRDefault="000A3BEB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B23512" w14:textId="77777777" w:rsidR="00463EF9" w:rsidRPr="000B2EF1" w:rsidRDefault="00463EF9" w:rsidP="00463EF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0A3BEB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1EAAA61E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13B397AE" w14:textId="77777777"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14:paraId="6BCEAC53" w14:textId="77777777"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>za zwłokę w wykona</w:t>
      </w:r>
      <w:r w:rsidR="00B158B3" w:rsidRPr="000B2EF1">
        <w:rPr>
          <w:bCs/>
          <w:szCs w:val="24"/>
        </w:rPr>
        <w:t>niu całości przedmiotu umowy – w</w:t>
      </w:r>
      <w:r w:rsidRPr="000B2EF1">
        <w:rPr>
          <w:bCs/>
          <w:szCs w:val="24"/>
        </w:rPr>
        <w:t xml:space="preserve"> wysokości 0,1</w:t>
      </w:r>
      <w:r w:rsidR="00B158B3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>% wynagrodzenia</w:t>
      </w:r>
      <w:r w:rsidR="00A801DF" w:rsidRPr="000B2EF1">
        <w:rPr>
          <w:bCs/>
          <w:szCs w:val="24"/>
        </w:rPr>
        <w:t xml:space="preserve"> </w:t>
      </w:r>
      <w:r w:rsidR="00A70DC1" w:rsidRPr="000B2EF1">
        <w:rPr>
          <w:bCs/>
          <w:szCs w:val="24"/>
        </w:rPr>
        <w:t xml:space="preserve"> </w:t>
      </w:r>
      <w:r w:rsidR="00A801DF" w:rsidRPr="000B2EF1">
        <w:rPr>
          <w:bCs/>
          <w:szCs w:val="24"/>
        </w:rPr>
        <w:t>za każdy dzień zwłoki,</w:t>
      </w:r>
    </w:p>
    <w:p w14:paraId="72B5DC3E" w14:textId="77777777" w:rsidR="00B158B3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zwłokę w usunięciu wad stwierdzonych w okresie rękojmi </w:t>
      </w:r>
      <w:r w:rsidR="00B158B3" w:rsidRPr="000B2EF1">
        <w:rPr>
          <w:bCs/>
          <w:szCs w:val="24"/>
        </w:rPr>
        <w:t xml:space="preserve">– w wysokości 0,1 </w:t>
      </w:r>
      <w:r w:rsidRPr="000B2EF1">
        <w:rPr>
          <w:bCs/>
          <w:szCs w:val="24"/>
        </w:rPr>
        <w:t>% wynagrodzenia</w:t>
      </w:r>
      <w:r w:rsidR="00EF7E54" w:rsidRPr="000B2EF1">
        <w:rPr>
          <w:bCs/>
          <w:szCs w:val="24"/>
        </w:rPr>
        <w:t xml:space="preserve"> za każdy dzień zwłoki licząc od upływu dnia wyznaczonego na usuniecie wad</w:t>
      </w:r>
      <w:r w:rsidRPr="000B2EF1">
        <w:rPr>
          <w:bCs/>
          <w:szCs w:val="24"/>
        </w:rPr>
        <w:t>,</w:t>
      </w:r>
    </w:p>
    <w:p w14:paraId="45CF2C89" w14:textId="77777777" w:rsidR="00B158B3" w:rsidRPr="00C70F8C" w:rsidRDefault="00463EF9" w:rsidP="00590A70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C70F8C">
        <w:rPr>
          <w:bCs/>
          <w:szCs w:val="24"/>
        </w:rPr>
        <w:t xml:space="preserve">za niewykonanie obowiązku udzielania w terminie określonym w </w:t>
      </w:r>
      <w:r w:rsidRPr="00C70F8C">
        <w:rPr>
          <w:szCs w:val="24"/>
        </w:rPr>
        <w:t>§</w:t>
      </w:r>
      <w:r w:rsidR="00A00ED5" w:rsidRPr="00C70F8C">
        <w:rPr>
          <w:bCs/>
          <w:szCs w:val="24"/>
        </w:rPr>
        <w:t xml:space="preserve"> </w:t>
      </w:r>
      <w:r w:rsidR="000A3BEB" w:rsidRPr="00C70F8C">
        <w:rPr>
          <w:bCs/>
          <w:szCs w:val="24"/>
        </w:rPr>
        <w:t>5</w:t>
      </w:r>
      <w:r w:rsidR="00A00ED5" w:rsidRPr="00C70F8C">
        <w:rPr>
          <w:bCs/>
          <w:szCs w:val="24"/>
        </w:rPr>
        <w:t xml:space="preserve"> ust. 1</w:t>
      </w:r>
      <w:r w:rsidR="000A3BEB" w:rsidRPr="00C70F8C">
        <w:rPr>
          <w:bCs/>
          <w:szCs w:val="24"/>
        </w:rPr>
        <w:t xml:space="preserve"> pkt 1</w:t>
      </w:r>
      <w:r w:rsidR="00826B26" w:rsidRPr="00C70F8C">
        <w:rPr>
          <w:bCs/>
          <w:szCs w:val="24"/>
        </w:rPr>
        <w:t>1</w:t>
      </w:r>
      <w:r w:rsidRPr="00C70F8C">
        <w:rPr>
          <w:bCs/>
          <w:szCs w:val="24"/>
        </w:rPr>
        <w:t xml:space="preserve">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14:paraId="37EC60E8" w14:textId="77777777" w:rsidR="00B158B3" w:rsidRPr="000E780B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color w:val="000000" w:themeColor="text1"/>
          <w:szCs w:val="24"/>
        </w:rPr>
      </w:pPr>
      <w:r w:rsidRPr="000B2EF1">
        <w:rPr>
          <w:bCs/>
          <w:szCs w:val="24"/>
        </w:rPr>
        <w:t xml:space="preserve">w razie, gdy na etapie </w:t>
      </w:r>
      <w:r w:rsidR="00802A4F" w:rsidRPr="000B2EF1">
        <w:rPr>
          <w:bCs/>
          <w:szCs w:val="24"/>
        </w:rPr>
        <w:t>postępowania</w:t>
      </w:r>
      <w:r w:rsidRPr="000B2EF1">
        <w:rPr>
          <w:bCs/>
          <w:szCs w:val="24"/>
        </w:rPr>
        <w:t xml:space="preserve"> na roboty wykonywane na podstawie dokumentacji </w:t>
      </w:r>
      <w:r w:rsidRPr="000B2EF1">
        <w:rPr>
          <w:bCs/>
          <w:szCs w:val="24"/>
        </w:rPr>
        <w:lastRenderedPageBreak/>
        <w:t xml:space="preserve">objętej przedmiotem umowy, wystąpią braki pozycji robót w przedmiarze robót, które powinny być wykonane zgodnie z dokumentacją a liczba tych przypadków będzie </w:t>
      </w:r>
      <w:r w:rsidRPr="000E780B">
        <w:rPr>
          <w:bCs/>
          <w:color w:val="000000" w:themeColor="text1"/>
          <w:szCs w:val="24"/>
        </w:rPr>
        <w:t>większa niż 10 - po 100 zł za każdy przypadek ponad 10,</w:t>
      </w:r>
    </w:p>
    <w:p w14:paraId="024E75A8" w14:textId="5C8BCADA" w:rsidR="00B158B3" w:rsidRPr="000E780B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color w:val="000000" w:themeColor="text1"/>
          <w:szCs w:val="24"/>
        </w:rPr>
      </w:pPr>
      <w:r w:rsidRPr="000E780B">
        <w:rPr>
          <w:bCs/>
          <w:color w:val="000000" w:themeColor="text1"/>
          <w:szCs w:val="24"/>
        </w:rPr>
        <w:t>gdy zostanie stwierdzone, iż zachodzi niezgodność oświadcze</w:t>
      </w:r>
      <w:r w:rsidR="002C7887" w:rsidRPr="000E780B">
        <w:rPr>
          <w:bCs/>
          <w:color w:val="000000" w:themeColor="text1"/>
          <w:szCs w:val="24"/>
        </w:rPr>
        <w:t>ń</w:t>
      </w:r>
      <w:r w:rsidRPr="000E780B">
        <w:rPr>
          <w:bCs/>
          <w:color w:val="000000" w:themeColor="text1"/>
          <w:szCs w:val="24"/>
        </w:rPr>
        <w:t xml:space="preserve">, o których mowa </w:t>
      </w:r>
      <w:r w:rsidRPr="000E780B">
        <w:rPr>
          <w:bCs/>
          <w:color w:val="000000" w:themeColor="text1"/>
          <w:szCs w:val="24"/>
        </w:rPr>
        <w:br/>
        <w:t xml:space="preserve">w § </w:t>
      </w:r>
      <w:r w:rsidR="00826B26" w:rsidRPr="000E780B">
        <w:rPr>
          <w:bCs/>
          <w:color w:val="000000" w:themeColor="text1"/>
          <w:szCs w:val="24"/>
        </w:rPr>
        <w:t>6</w:t>
      </w:r>
      <w:r w:rsidRPr="000E780B">
        <w:rPr>
          <w:bCs/>
          <w:color w:val="000000" w:themeColor="text1"/>
          <w:szCs w:val="24"/>
        </w:rPr>
        <w:t xml:space="preserve"> ust. </w:t>
      </w:r>
      <w:r w:rsidR="000A3BEB" w:rsidRPr="000E780B">
        <w:rPr>
          <w:bCs/>
          <w:color w:val="000000" w:themeColor="text1"/>
          <w:szCs w:val="24"/>
        </w:rPr>
        <w:t>6</w:t>
      </w:r>
      <w:r w:rsidRPr="000E780B">
        <w:rPr>
          <w:bCs/>
          <w:color w:val="000000" w:themeColor="text1"/>
          <w:szCs w:val="24"/>
        </w:rPr>
        <w:t xml:space="preserve"> pkt</w:t>
      </w:r>
      <w:r w:rsidR="000A3BEB" w:rsidRPr="000E780B">
        <w:rPr>
          <w:bCs/>
          <w:color w:val="000000" w:themeColor="text1"/>
          <w:szCs w:val="24"/>
        </w:rPr>
        <w:t xml:space="preserve"> 1</w:t>
      </w:r>
      <w:r w:rsidR="002C7887" w:rsidRPr="000E780B">
        <w:rPr>
          <w:bCs/>
          <w:color w:val="000000" w:themeColor="text1"/>
          <w:szCs w:val="24"/>
        </w:rPr>
        <w:t xml:space="preserve"> i 2 </w:t>
      </w:r>
      <w:r w:rsidRPr="000E780B">
        <w:rPr>
          <w:bCs/>
          <w:color w:val="000000" w:themeColor="text1"/>
          <w:szCs w:val="24"/>
        </w:rPr>
        <w:t xml:space="preserve">ze stanem faktycznym - w wysokości </w:t>
      </w:r>
      <w:r w:rsidR="009A3EB7" w:rsidRPr="000E780B">
        <w:rPr>
          <w:bCs/>
          <w:color w:val="000000" w:themeColor="text1"/>
          <w:szCs w:val="24"/>
        </w:rPr>
        <w:t>1</w:t>
      </w:r>
      <w:r w:rsidRPr="000E780B">
        <w:rPr>
          <w:bCs/>
          <w:color w:val="000000" w:themeColor="text1"/>
          <w:szCs w:val="24"/>
        </w:rPr>
        <w:t>0</w:t>
      </w:r>
      <w:r w:rsidR="00B158B3" w:rsidRPr="000E780B">
        <w:rPr>
          <w:bCs/>
          <w:color w:val="000000" w:themeColor="text1"/>
          <w:szCs w:val="24"/>
        </w:rPr>
        <w:t xml:space="preserve"> </w:t>
      </w:r>
      <w:r w:rsidRPr="000E780B">
        <w:rPr>
          <w:bCs/>
          <w:color w:val="000000" w:themeColor="text1"/>
          <w:szCs w:val="24"/>
        </w:rPr>
        <w:t>% wynagrodzenia,</w:t>
      </w:r>
    </w:p>
    <w:p w14:paraId="17046B8D" w14:textId="77777777" w:rsidR="00463EF9" w:rsidRPr="000B2EF1" w:rsidRDefault="00463EF9">
      <w:pPr>
        <w:pStyle w:val="Sowowa"/>
        <w:numPr>
          <w:ilvl w:val="1"/>
          <w:numId w:val="6"/>
        </w:numPr>
        <w:ind w:left="709" w:hanging="425"/>
        <w:jc w:val="both"/>
        <w:rPr>
          <w:bCs/>
          <w:szCs w:val="24"/>
        </w:rPr>
      </w:pPr>
      <w:r w:rsidRPr="000B2EF1">
        <w:rPr>
          <w:bCs/>
          <w:szCs w:val="24"/>
        </w:rPr>
        <w:t xml:space="preserve">za odstąpienie od umowy </w:t>
      </w:r>
      <w:r w:rsidRPr="000B2EF1">
        <w:rPr>
          <w:szCs w:val="24"/>
        </w:rPr>
        <w:t xml:space="preserve">przez Zamawiającego z przyczyn zależnych od Wykonawcy w wysokości </w:t>
      </w:r>
      <w:r w:rsidR="005C3E7F" w:rsidRPr="000B2EF1">
        <w:rPr>
          <w:szCs w:val="24"/>
        </w:rPr>
        <w:t>10</w:t>
      </w:r>
      <w:r w:rsidR="00B158B3" w:rsidRPr="000B2EF1">
        <w:rPr>
          <w:szCs w:val="24"/>
        </w:rPr>
        <w:t xml:space="preserve"> </w:t>
      </w:r>
      <w:r w:rsidRPr="000B2EF1">
        <w:rPr>
          <w:szCs w:val="24"/>
        </w:rPr>
        <w:t>% wynagrodzenia</w:t>
      </w:r>
      <w:r w:rsidRPr="000B2EF1">
        <w:rPr>
          <w:bCs/>
          <w:szCs w:val="24"/>
        </w:rPr>
        <w:t>.</w:t>
      </w:r>
    </w:p>
    <w:p w14:paraId="1F9EB893" w14:textId="77777777"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W przypadku powstania szkody Zamawiającemu przysługuje prawo dochodzenia odszkodowania przewyższającego wysokość zastrzeżonych kar umownych na zasadach ogólnych.</w:t>
      </w:r>
    </w:p>
    <w:p w14:paraId="271B9A4C" w14:textId="77777777"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0B2EF1">
        <w:rPr>
          <w:rFonts w:ascii="Times New Roman" w:hAnsi="Times New Roman"/>
          <w:sz w:val="24"/>
          <w:szCs w:val="24"/>
        </w:rPr>
        <w:t>umownych wynosi do 3</w:t>
      </w:r>
      <w:r w:rsidRPr="000B2EF1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 w:rsidRPr="000B2EF1">
        <w:rPr>
          <w:rFonts w:ascii="Times New Roman" w:hAnsi="Times New Roman"/>
          <w:sz w:val="24"/>
          <w:szCs w:val="24"/>
        </w:rPr>
        <w:t>ks</w:t>
      </w:r>
      <w:r w:rsidR="007A541C" w:rsidRPr="000B2EF1">
        <w:rPr>
          <w:rFonts w:ascii="Times New Roman" w:hAnsi="Times New Roman"/>
          <w:sz w:val="24"/>
          <w:szCs w:val="24"/>
        </w:rPr>
        <w:t>i</w:t>
      </w:r>
      <w:r w:rsidR="00012BA9" w:rsidRPr="000B2EF1">
        <w:rPr>
          <w:rFonts w:ascii="Times New Roman" w:hAnsi="Times New Roman"/>
          <w:sz w:val="24"/>
          <w:szCs w:val="24"/>
        </w:rPr>
        <w:t>ę</w:t>
      </w:r>
      <w:r w:rsidR="007A541C" w:rsidRPr="000B2EF1">
        <w:rPr>
          <w:rFonts w:ascii="Times New Roman" w:hAnsi="Times New Roman"/>
          <w:sz w:val="24"/>
          <w:szCs w:val="24"/>
        </w:rPr>
        <w:t>gowej</w:t>
      </w:r>
      <w:r w:rsidRPr="000B2EF1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14:paraId="68FB269B" w14:textId="77777777" w:rsidR="00463EF9" w:rsidRPr="000B2EF1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0B2EF1">
        <w:rPr>
          <w:rFonts w:ascii="Times New Roman" w:hAnsi="Times New Roman"/>
          <w:bCs/>
          <w:sz w:val="24"/>
          <w:szCs w:val="24"/>
        </w:rPr>
        <w:t xml:space="preserve"> </w:t>
      </w:r>
    </w:p>
    <w:p w14:paraId="10723B3C" w14:textId="5F637051" w:rsidR="00084579" w:rsidRPr="00084579" w:rsidRDefault="00463EF9" w:rsidP="00084579">
      <w:pPr>
        <w:pStyle w:val="Akapitzlist"/>
        <w:numPr>
          <w:ilvl w:val="2"/>
          <w:numId w:val="1"/>
        </w:numPr>
        <w:tabs>
          <w:tab w:val="clear" w:pos="2160"/>
        </w:tabs>
        <w:spacing w:after="12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bCs/>
          <w:sz w:val="24"/>
          <w:szCs w:val="24"/>
        </w:rPr>
        <w:t>Suma kar umownych należnych od Wykonawcy nie może przekroczyć 25% wynagrodzenia.</w:t>
      </w:r>
    </w:p>
    <w:p w14:paraId="1AC308EC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0A3B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473A0B0B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2B10D36E" w14:textId="5A565A8B" w:rsidR="003A2766" w:rsidRPr="000E780B" w:rsidRDefault="00463EF9" w:rsidP="003A276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Okres rękojmi za wady w dokumentacji projektowej wynosi</w:t>
      </w:r>
      <w:r w:rsidR="00D80935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B848F2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24</w:t>
      </w:r>
      <w:r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miesi</w:t>
      </w:r>
      <w:r w:rsidR="00B848F2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ące</w:t>
      </w:r>
      <w:r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od dnia odbioru</w:t>
      </w:r>
      <w:r w:rsidR="00F500E1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całości przedmiotu umowy</w:t>
      </w:r>
      <w:r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.</w:t>
      </w:r>
      <w:r w:rsidR="00E644EF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/ </w:t>
      </w:r>
      <w:r w:rsidR="003A2766" w:rsidRPr="000E780B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Strony ustalają, że uprawnienia Zamawiającego z tytułu rękojmi za wady wygasają w stosunku do Wykonawcy z upływem 60 miesięcy od dnia odbioru całości przedmiotu umowy.</w:t>
      </w:r>
    </w:p>
    <w:p w14:paraId="24897931" w14:textId="4B3592FD" w:rsidR="0042250F" w:rsidRPr="0042250F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4B47">
        <w:rPr>
          <w:rFonts w:ascii="Times New Roman" w:hAnsi="Times New Roman"/>
          <w:sz w:val="24"/>
          <w:szCs w:val="24"/>
        </w:rPr>
        <w:t>Wykonawca ponosi wobec Zamawiającego odpowiedzialność z tytułu rękojmi za wady dokumentacji projektowej, na zasadach określonych w ustawie Kodeks cywilny.</w:t>
      </w:r>
    </w:p>
    <w:p w14:paraId="1D558B2F" w14:textId="77777777" w:rsidR="0042250F" w:rsidRPr="00304B47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W razie stwierdzenia wady w dokumentacji projektowej, Zamawiający wezwie Wykonawcę do jej usunięcia w terminie 14 dni od otrzymania wezwania. </w:t>
      </w:r>
    </w:p>
    <w:p w14:paraId="75C9438B" w14:textId="77777777" w:rsidR="0042250F" w:rsidRPr="00304B47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 xml:space="preserve">Jeżeli w wykonaniu obowiązku usunięcia wady Wykonawca dokonał istotnych zmian dokumentacji projektowej, termin rękojmi biegnie na nowo od chwili dostarczenia Zamawiającemu dokumentacji projektowej wolnej od wad.   </w:t>
      </w:r>
      <w:bookmarkStart w:id="5" w:name="_Hlk105669283"/>
    </w:p>
    <w:p w14:paraId="4531118C" w14:textId="77777777" w:rsidR="0042250F" w:rsidRPr="00304B47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>Usunięcie wady przez Wykonawcę uważa się za dokonane z chwilą podpisania protokołu usunięcia wady z udziałem Stron.</w:t>
      </w:r>
    </w:p>
    <w:bookmarkEnd w:id="5"/>
    <w:p w14:paraId="067B10FD" w14:textId="3B5C9D68" w:rsidR="0042250F" w:rsidRPr="00304B47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lastRenderedPageBreak/>
        <w:t xml:space="preserve">Jeżeli Wykonawca nie ustosunkował się do wezwania, o którym mowa w ust. </w:t>
      </w:r>
      <w:r w:rsidR="000B15F5" w:rsidRPr="000B15F5">
        <w:rPr>
          <w:rFonts w:ascii="Times New Roman" w:hAnsi="Times New Roman"/>
          <w:color w:val="70AD47" w:themeColor="accent6"/>
          <w:sz w:val="24"/>
          <w:szCs w:val="24"/>
        </w:rPr>
        <w:t>3</w:t>
      </w:r>
      <w:r w:rsidRPr="000B15F5">
        <w:rPr>
          <w:rFonts w:ascii="Times New Roman" w:hAnsi="Times New Roman"/>
          <w:color w:val="70AD47" w:themeColor="accent6"/>
          <w:sz w:val="24"/>
          <w:szCs w:val="24"/>
        </w:rPr>
        <w:t xml:space="preserve">, </w:t>
      </w:r>
      <w:r w:rsidRPr="00304B47">
        <w:rPr>
          <w:rFonts w:ascii="Times New Roman" w:hAnsi="Times New Roman"/>
          <w:sz w:val="24"/>
          <w:szCs w:val="24"/>
        </w:rPr>
        <w:t>w terminie 14 dni od dnia jego otrzymania, uważa się, że podniesione w wezwaniu żądanie uznał za uzasadnione.</w:t>
      </w:r>
    </w:p>
    <w:p w14:paraId="3A476751" w14:textId="77777777" w:rsidR="0042250F" w:rsidRPr="00304B47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>W przypadku, gdy Wykonawca nie uczynił zadość obowiązkowi usunięcia wady (w tym również w przypadku, gdy usunięcie wady okazało się nieskuteczne) Zamawiający uprawniony jest dokonać usunięcia wady dokumentacji projektowej na wolną od wad na koszt Wykonawcy (zastępcze usunięcie wad).</w:t>
      </w:r>
    </w:p>
    <w:p w14:paraId="60536B1C" w14:textId="77777777" w:rsidR="0042250F" w:rsidRPr="00304B47" w:rsidRDefault="0042250F" w:rsidP="0042250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B47">
        <w:rPr>
          <w:rFonts w:ascii="Times New Roman" w:hAnsi="Times New Roman"/>
          <w:sz w:val="24"/>
          <w:szCs w:val="24"/>
        </w:rPr>
        <w:t>Zastępcze usunięcie wad nie pozbawia ani w żaden sposób nie ogranicza uprawnień Zamawiającego wynikających z rękojmi.</w:t>
      </w:r>
    </w:p>
    <w:p w14:paraId="7B410575" w14:textId="40E2C878" w:rsidR="0042250F" w:rsidRPr="00304B47" w:rsidRDefault="0042250F" w:rsidP="0042250F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304B47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Strony ustalają, że wezwanie do usunięcia wady </w:t>
      </w:r>
      <w:r w:rsidRPr="00304B47">
        <w:rPr>
          <w:rFonts w:ascii="Times New Roman" w:hAnsi="Times New Roman"/>
          <w:sz w:val="24"/>
          <w:szCs w:val="24"/>
        </w:rPr>
        <w:t xml:space="preserve">dokumentacji projektowej </w:t>
      </w:r>
      <w:r w:rsidRPr="00304B47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stwierdzonej w czasie trwania rękojmi Zamawiający będzie kierował </w:t>
      </w:r>
      <w:r w:rsidRPr="00304B47">
        <w:rPr>
          <w:rFonts w:ascii="Times New Roman" w:eastAsia="Times New Roman" w:hAnsi="Times New Roman"/>
          <w:noProof/>
          <w:color w:val="FF0000"/>
          <w:sz w:val="24"/>
          <w:szCs w:val="24"/>
          <w:lang w:eastAsia="pl-PL"/>
        </w:rPr>
        <w:t xml:space="preserve">w formie </w:t>
      </w:r>
      <w:r w:rsidR="008C0D0D">
        <w:rPr>
          <w:rFonts w:ascii="Times New Roman" w:eastAsia="Times New Roman" w:hAnsi="Times New Roman"/>
          <w:noProof/>
          <w:color w:val="FF0000"/>
          <w:sz w:val="24"/>
          <w:szCs w:val="24"/>
          <w:lang w:eastAsia="pl-PL"/>
        </w:rPr>
        <w:t>elektronicznej</w:t>
      </w:r>
      <w:r w:rsidRPr="00304B47">
        <w:rPr>
          <w:rFonts w:ascii="Times New Roman" w:eastAsia="Times New Roman" w:hAnsi="Times New Roman"/>
          <w:noProof/>
          <w:color w:val="FF0000"/>
          <w:sz w:val="24"/>
          <w:szCs w:val="24"/>
          <w:lang w:eastAsia="pl-PL"/>
        </w:rPr>
        <w:t xml:space="preserve"> na następujący adres e-mail: ………………….. oraz w formie pisemnej na adres: </w:t>
      </w:r>
      <w:r w:rsidRPr="00304B47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…………………………………... W razie zmiany ww. adresów, Wykonawca zobowiązuje się niezwłocznie poinformować Zamawiającego na piśmie o nowym adresie. </w:t>
      </w:r>
      <w:r w:rsidRPr="00304B47">
        <w:rPr>
          <w:rFonts w:ascii="Times New Roman" w:hAnsi="Times New Roman"/>
          <w:sz w:val="24"/>
          <w:szCs w:val="24"/>
        </w:rPr>
        <w:t xml:space="preserve">W razie niepoinformowania o zmianie adresu, doręczenie korespondencji pod dotychczasowy adres ma skutek doręczenia. </w:t>
      </w:r>
      <w:r w:rsidRPr="00304B47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Powyższa zmiana nie wymaga zawarcia aneksu do umowy.  </w:t>
      </w:r>
    </w:p>
    <w:p w14:paraId="4C9168E0" w14:textId="77777777" w:rsidR="0042250F" w:rsidRPr="0042250F" w:rsidRDefault="0042250F" w:rsidP="0042250F">
      <w:pPr>
        <w:pStyle w:val="Akapitzlist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75D9EB" w14:textId="77777777" w:rsidR="00F939CD" w:rsidRPr="000B2EF1" w:rsidRDefault="00F939CD" w:rsidP="00F939C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A3BEB">
        <w:rPr>
          <w:rFonts w:ascii="Times New Roman" w:hAnsi="Times New Roman"/>
          <w:b/>
          <w:bCs/>
          <w:sz w:val="24"/>
          <w:szCs w:val="24"/>
        </w:rPr>
        <w:t>10</w:t>
      </w:r>
    </w:p>
    <w:p w14:paraId="1535B79C" w14:textId="77777777" w:rsidR="00F939CD" w:rsidRPr="000B2EF1" w:rsidRDefault="00F939CD" w:rsidP="00F939C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48D187BB" w14:textId="77777777" w:rsidR="006343F7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0A3BE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F939CD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85FD8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950E348" w14:textId="77777777" w:rsidR="00463EF9" w:rsidRPr="006343F7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43F7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1F2C0C89" w14:textId="77E36139" w:rsidR="00A52D93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– Urząd Miasta Rzeszowa, Wydział Inwestycji, ul. </w:t>
      </w:r>
      <w:r w:rsidR="008C5993">
        <w:rPr>
          <w:rFonts w:ascii="Times New Roman" w:eastAsia="Times New Roman" w:hAnsi="Times New Roman"/>
          <w:sz w:val="24"/>
          <w:szCs w:val="24"/>
          <w:lang w:eastAsia="pl-PL"/>
        </w:rPr>
        <w:t>Grunwaldzka 38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2F1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35-06</w:t>
      </w:r>
      <w:r w:rsidR="008C599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Rzeszów,</w:t>
      </w:r>
    </w:p>
    <w:p w14:paraId="77E9B344" w14:textId="6F1BF49E" w:rsidR="00463EF9" w:rsidRPr="00A52D93" w:rsidRDefault="00463EF9">
      <w:pPr>
        <w:pStyle w:val="Akapitzlist"/>
        <w:numPr>
          <w:ilvl w:val="3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2D93">
        <w:rPr>
          <w:rFonts w:ascii="Times New Roman" w:eastAsia="Times New Roman" w:hAnsi="Times New Roman"/>
          <w:sz w:val="24"/>
          <w:szCs w:val="24"/>
          <w:lang w:eastAsia="pl-PL"/>
        </w:rPr>
        <w:t>Wykonawca –</w:t>
      </w:r>
      <w:r w:rsidRPr="00A52D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B848F2" w:rsidRPr="000E780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 w:rsidR="009128D5" w:rsidRPr="000E780B">
        <w:rPr>
          <w:rFonts w:ascii="Times New Roman" w:eastAsia="Times New Roman" w:hAnsi="Times New Roman"/>
          <w:sz w:val="24"/>
          <w:szCs w:val="24"/>
          <w:lang w:eastAsia="pl-PL"/>
        </w:rPr>
        <w:t>, e-mail: ………………</w:t>
      </w:r>
    </w:p>
    <w:p w14:paraId="5B8F2D30" w14:textId="77777777" w:rsidR="006E501E" w:rsidRPr="000B2EF1" w:rsidRDefault="00463EF9">
      <w:pPr>
        <w:pStyle w:val="Akapitzlist"/>
        <w:numPr>
          <w:ilvl w:val="3"/>
          <w:numId w:val="8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Zmiana nie wymaga aneksu do umowy.</w:t>
      </w:r>
    </w:p>
    <w:p w14:paraId="1EC58373" w14:textId="77777777" w:rsidR="00E06A29" w:rsidRDefault="00463EF9">
      <w:pPr>
        <w:pStyle w:val="Akapitzlist"/>
        <w:numPr>
          <w:ilvl w:val="3"/>
          <w:numId w:val="8"/>
        </w:numPr>
        <w:spacing w:after="12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14:paraId="142434AC" w14:textId="77777777" w:rsidR="000E780B" w:rsidRDefault="000E780B" w:rsidP="000E780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734DA4" w14:textId="77777777" w:rsidR="000E780B" w:rsidRPr="000E780B" w:rsidRDefault="000E780B" w:rsidP="000E780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5093AB" w14:textId="77777777" w:rsidR="00463EF9" w:rsidRPr="000B2EF1" w:rsidRDefault="00C06EFB" w:rsidP="00463EF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  <w:r w:rsidR="000A3BEB">
        <w:rPr>
          <w:rFonts w:ascii="Times New Roman" w:hAnsi="Times New Roman"/>
          <w:b/>
          <w:bCs/>
          <w:sz w:val="24"/>
          <w:szCs w:val="24"/>
        </w:rPr>
        <w:t>1</w:t>
      </w:r>
    </w:p>
    <w:p w14:paraId="203DC623" w14:textId="77777777" w:rsidR="00012BA9" w:rsidRPr="000B2EF1" w:rsidRDefault="00463EF9" w:rsidP="00012B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2EF1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7CE6FD56" w14:textId="77777777" w:rsidR="00133935" w:rsidRPr="000B2EF1" w:rsidRDefault="00133935" w:rsidP="00B54344">
      <w:pPr>
        <w:shd w:val="clear" w:color="auto" w:fill="FFFFFF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B2EF1">
        <w:rPr>
          <w:rFonts w:ascii="Times New Roman" w:hAnsi="Times New Roman"/>
          <w:color w:val="000000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826B26">
        <w:rPr>
          <w:rFonts w:ascii="Times New Roman" w:hAnsi="Times New Roman"/>
          <w:color w:val="000000"/>
          <w:sz w:val="24"/>
          <w:szCs w:val="24"/>
        </w:rPr>
        <w:t>4</w:t>
      </w:r>
      <w:r w:rsidR="00413BF9" w:rsidRPr="000B2EF1">
        <w:rPr>
          <w:rFonts w:ascii="Times New Roman" w:hAnsi="Times New Roman"/>
          <w:color w:val="000000"/>
          <w:sz w:val="24"/>
          <w:szCs w:val="24"/>
        </w:rPr>
        <w:t>, § 10</w:t>
      </w:r>
      <w:r w:rsidRPr="000B2EF1">
        <w:rPr>
          <w:rFonts w:ascii="Times New Roman" w:hAnsi="Times New Roman"/>
          <w:color w:val="000000"/>
          <w:sz w:val="24"/>
          <w:szCs w:val="24"/>
        </w:rPr>
        <w:t>.</w:t>
      </w:r>
    </w:p>
    <w:p w14:paraId="51FE94B3" w14:textId="77777777" w:rsidR="000E780B" w:rsidRDefault="000E780B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91B72A" w14:textId="637671F4" w:rsidR="00463EF9" w:rsidRPr="000B2EF1" w:rsidRDefault="00AC068D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0A3B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252CA7E4" w14:textId="77777777" w:rsidR="00463EF9" w:rsidRPr="000B2EF1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3D31A34E" w14:textId="77777777" w:rsidR="00463EF9" w:rsidRPr="000B2EF1" w:rsidRDefault="00463EF9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14:paraId="3452BA22" w14:textId="77777777" w:rsidR="00022F6F" w:rsidRDefault="00525DD3">
      <w:pPr>
        <w:pStyle w:val="Akapitzlist"/>
        <w:numPr>
          <w:ilvl w:val="0"/>
          <w:numId w:val="7"/>
        </w:numPr>
        <w:spacing w:after="0" w:line="360" w:lineRule="auto"/>
        <w:ind w:left="426" w:hanging="464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  <w:r w:rsidR="00463EF9"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Integralna częścią umowy jest:</w:t>
      </w:r>
      <w:r w:rsidR="00B848F2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 </w:t>
      </w:r>
    </w:p>
    <w:p w14:paraId="64BB792D" w14:textId="77777777" w:rsidR="00022F6F" w:rsidRDefault="00B848F2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zapytanie ofertowe z dnia ………….</w:t>
      </w:r>
      <w:r w:rsidR="00022F6F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14:paraId="0724907D" w14:textId="77777777" w:rsidR="00022F6F" w:rsidRDefault="00463EF9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oferta wykonawcy</w:t>
      </w:r>
      <w:r w:rsidR="00022F6F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,</w:t>
      </w:r>
    </w:p>
    <w:p w14:paraId="20C7B66C" w14:textId="77777777" w:rsidR="00022F6F" w:rsidRPr="000864D9" w:rsidRDefault="00022F6F">
      <w:pPr>
        <w:pStyle w:val="Akapitzlist"/>
        <w:numPr>
          <w:ilvl w:val="5"/>
          <w:numId w:val="1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 w:rsidRPr="00022F6F">
        <w:rPr>
          <w:rFonts w:ascii="Times New Roman" w:hAnsi="Times New Roman"/>
          <w:color w:val="FF0000"/>
          <w:sz w:val="24"/>
          <w:szCs w:val="24"/>
        </w:rPr>
        <w:t>umowa konsorcjum (współpracy).</w:t>
      </w:r>
    </w:p>
    <w:p w14:paraId="28AE0AC1" w14:textId="77777777" w:rsidR="00302124" w:rsidRPr="00821235" w:rsidRDefault="00302124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Załączniki do umowy:</w:t>
      </w:r>
    </w:p>
    <w:p w14:paraId="37DF4676" w14:textId="77777777" w:rsidR="006343F7" w:rsidRDefault="000864D9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odpis z KRS/pełnomocnictwo/inny dokument, z którego wynika umocowanie do reprezentowania Wykonawcy – załącznik nr 1,</w:t>
      </w:r>
    </w:p>
    <w:p w14:paraId="0B9EE720" w14:textId="77777777" w:rsidR="006343F7" w:rsidRPr="00F907C4" w:rsidRDefault="00302124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07C4">
        <w:rPr>
          <w:rFonts w:ascii="Times New Roman" w:hAnsi="Times New Roman"/>
          <w:color w:val="000000" w:themeColor="text1"/>
          <w:sz w:val="24"/>
          <w:szCs w:val="24"/>
        </w:rPr>
        <w:t xml:space="preserve">TOP  </w:t>
      </w:r>
      <w:r w:rsidR="000864D9" w:rsidRPr="00F907C4">
        <w:rPr>
          <w:rFonts w:ascii="Times New Roman" w:hAnsi="Times New Roman"/>
          <w:color w:val="000000" w:themeColor="text1"/>
          <w:sz w:val="24"/>
          <w:szCs w:val="24"/>
        </w:rPr>
        <w:t>– załącznik nr 2,</w:t>
      </w:r>
    </w:p>
    <w:p w14:paraId="32190778" w14:textId="77777777" w:rsidR="009C04F1" w:rsidRDefault="001B6F83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1B6F83">
        <w:rPr>
          <w:rFonts w:ascii="Times New Roman" w:hAnsi="Times New Roman"/>
          <w:color w:val="000000" w:themeColor="text1"/>
          <w:sz w:val="24"/>
          <w:szCs w:val="24"/>
        </w:rPr>
        <w:t>odstaw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1B6F83">
        <w:rPr>
          <w:rFonts w:ascii="Times New Roman" w:hAnsi="Times New Roman"/>
          <w:color w:val="000000" w:themeColor="text1"/>
          <w:sz w:val="24"/>
          <w:szCs w:val="24"/>
        </w:rPr>
        <w:t>opracowania dokumentacji projektowej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64D9" w:rsidRPr="006343F7">
        <w:rPr>
          <w:rFonts w:ascii="Times New Roman" w:hAnsi="Times New Roman"/>
          <w:color w:val="000000" w:themeColor="text1"/>
          <w:sz w:val="24"/>
          <w:szCs w:val="24"/>
        </w:rPr>
        <w:t>– załącznik nr 3,</w:t>
      </w:r>
    </w:p>
    <w:p w14:paraId="07EECD87" w14:textId="77777777" w:rsidR="009C04F1" w:rsidRPr="000E780B" w:rsidRDefault="009C04F1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E780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Wykonawcy - znaki towarowe </w:t>
      </w:r>
      <w:r w:rsidRPr="000E780B">
        <w:rPr>
          <w:rFonts w:ascii="Times New Roman" w:hAnsi="Times New Roman"/>
          <w:sz w:val="24"/>
          <w:szCs w:val="24"/>
        </w:rPr>
        <w:t>– załącznik nr 4,</w:t>
      </w:r>
    </w:p>
    <w:p w14:paraId="5619DECE" w14:textId="64A2CEEA" w:rsidR="009C04F1" w:rsidRPr="000E780B" w:rsidRDefault="009C04F1" w:rsidP="009C04F1">
      <w:pPr>
        <w:pStyle w:val="Akapitzlist"/>
        <w:numPr>
          <w:ilvl w:val="3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E780B">
        <w:rPr>
          <w:rFonts w:ascii="Times New Roman" w:hAnsi="Times New Roman"/>
          <w:sz w:val="24"/>
          <w:szCs w:val="24"/>
        </w:rPr>
        <w:t>Oświadczenie Wykonawcy - normy - załącznik nr 5.</w:t>
      </w:r>
    </w:p>
    <w:p w14:paraId="529CD8BA" w14:textId="77777777" w:rsidR="009F0F8A" w:rsidRPr="00903D05" w:rsidRDefault="000864D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3D05">
        <w:rPr>
          <w:rFonts w:ascii="Times New Roman" w:hAnsi="Times New Roman"/>
          <w:color w:val="000000" w:themeColor="text1"/>
          <w:sz w:val="24"/>
          <w:szCs w:val="24"/>
        </w:rPr>
        <w:t xml:space="preserve">Zmiany umowy wymagają formy pisemnej lub elektronicznej. Zmiany wprowadza się w postaci aneksu do umowy pod rygorem nieważności, za wyjątkiem tych wskazanych w umowie jako niewymagające zawarcia </w:t>
      </w:r>
      <w:r w:rsidR="00821235" w:rsidRPr="00903D05">
        <w:rPr>
          <w:rFonts w:ascii="Times New Roman" w:hAnsi="Times New Roman"/>
          <w:color w:val="000000" w:themeColor="text1"/>
          <w:sz w:val="24"/>
          <w:szCs w:val="24"/>
        </w:rPr>
        <w:t>aneksu</w:t>
      </w:r>
      <w:r w:rsidR="00821235" w:rsidRPr="00821235">
        <w:rPr>
          <w:vertAlign w:val="superscript"/>
        </w:rPr>
        <w:footnoteReference w:id="15"/>
      </w:r>
      <w:r w:rsidR="00821235" w:rsidRPr="00903D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334AF5" w14:textId="77777777" w:rsidR="009F0F8A" w:rsidRPr="00821235" w:rsidRDefault="009F0F8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864D9" w:rsidRPr="00821235">
        <w:rPr>
          <w:rFonts w:ascii="Times New Roman" w:hAnsi="Times New Roman"/>
          <w:color w:val="000000" w:themeColor="text1"/>
          <w:sz w:val="24"/>
          <w:szCs w:val="24"/>
        </w:rPr>
        <w:t>trony dopuszczają możliwość rozwiązania umowy za wzajemnym porozumieniem, w przypadku wystąpienia sytuacji uniemożliwiającej realizację umowy z przyczyn obiektywnie niezależnych od Stron umowy.</w:t>
      </w:r>
    </w:p>
    <w:p w14:paraId="58CF8EB7" w14:textId="77777777" w:rsidR="000864D9" w:rsidRPr="00821235" w:rsidRDefault="000864D9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235">
        <w:rPr>
          <w:rFonts w:ascii="Times New Roman" w:hAnsi="Times New Roman"/>
          <w:color w:val="000000" w:themeColor="text1"/>
          <w:sz w:val="24"/>
          <w:szCs w:val="24"/>
        </w:rPr>
        <w:t>Ewentualne spory mogące powstać na tle realizacji niniejszej umowy rozstrzygane będą przez sąd miejscowo właściwy dla Zamawiającego.</w:t>
      </w:r>
    </w:p>
    <w:p w14:paraId="2DA2EA08" w14:textId="77777777" w:rsidR="00821235" w:rsidRPr="009F0F8A" w:rsidRDefault="00821235" w:rsidP="00821235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DF90FCB" w14:textId="77777777" w:rsidR="00821235" w:rsidRPr="00D5549F" w:rsidRDefault="00821235" w:rsidP="00D5549F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eastAsia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Dla umowy zawieranej w wersji papierowej:</w:t>
      </w:r>
    </w:p>
    <w:p w14:paraId="36DFC540" w14:textId="77777777" w:rsidR="00821235" w:rsidRPr="00304B47" w:rsidRDefault="00821235">
      <w:pPr>
        <w:pStyle w:val="Akapitzlist"/>
        <w:numPr>
          <w:ilvl w:val="0"/>
          <w:numId w:val="7"/>
        </w:numPr>
        <w:suppressAutoHyphens/>
        <w:autoSpaceDN w:val="0"/>
        <w:spacing w:after="0" w:line="360" w:lineRule="auto"/>
        <w:ind w:left="142" w:hanging="142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hAnsi="Times New Roman"/>
          <w:kern w:val="24"/>
          <w:sz w:val="24"/>
          <w:szCs w:val="24"/>
          <w:u w:color="FFFFFF"/>
        </w:rPr>
        <w:t>Umowę sporządzono w 2 egz., w tym 1 egz. dla Zamawiającego i 1 egz. dla Wykonawcy.</w:t>
      </w:r>
    </w:p>
    <w:p w14:paraId="419EEE4F" w14:textId="77777777" w:rsidR="00821235" w:rsidRDefault="00821235" w:rsidP="0082123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</w:pPr>
    </w:p>
    <w:p w14:paraId="0929202C" w14:textId="77777777" w:rsidR="00821235" w:rsidRPr="00304B47" w:rsidRDefault="00821235" w:rsidP="0082123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eastAsia="Times New Roman" w:hAnsi="Times New Roman"/>
          <w:i/>
          <w:color w:val="FF0000"/>
          <w:kern w:val="24"/>
          <w:sz w:val="24"/>
          <w:szCs w:val="24"/>
          <w:u w:color="FFFFFF"/>
          <w:lang w:eastAsia="ar-SA"/>
        </w:rPr>
        <w:t>Dla umowy zawieranej w wersji elektronicznej:</w:t>
      </w:r>
    </w:p>
    <w:p w14:paraId="09C3F8CD" w14:textId="77777777" w:rsidR="00821235" w:rsidRPr="00304B47" w:rsidRDefault="00821235">
      <w:pPr>
        <w:pStyle w:val="Akapitzlist"/>
        <w:numPr>
          <w:ilvl w:val="0"/>
          <w:numId w:val="29"/>
        </w:numPr>
        <w:tabs>
          <w:tab w:val="center" w:pos="4535"/>
          <w:tab w:val="left" w:pos="7155"/>
        </w:tabs>
        <w:suppressAutoHyphens/>
        <w:autoSpaceDN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hAnsi="Times New Roman"/>
          <w:kern w:val="24"/>
          <w:sz w:val="24"/>
          <w:szCs w:val="24"/>
          <w:u w:color="FFFFFF"/>
        </w:rPr>
        <w:t>Dostęp do umowy zapewniono Wykonawcy i Zamawiającemu.</w:t>
      </w:r>
    </w:p>
    <w:p w14:paraId="3E2C8885" w14:textId="77777777" w:rsidR="00821235" w:rsidRPr="00304B47" w:rsidRDefault="00821235">
      <w:pPr>
        <w:pStyle w:val="Akapitzlist"/>
        <w:numPr>
          <w:ilvl w:val="0"/>
          <w:numId w:val="28"/>
        </w:numPr>
        <w:tabs>
          <w:tab w:val="center" w:pos="4535"/>
          <w:tab w:val="left" w:pos="7155"/>
        </w:tabs>
        <w:suppressAutoHyphens/>
        <w:autoSpaceDN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304B47">
        <w:rPr>
          <w:rFonts w:ascii="Times New Roman" w:hAnsi="Times New Roman"/>
          <w:sz w:val="24"/>
          <w:szCs w:val="24"/>
        </w:rPr>
        <w:t>Za datę zawarcia umowy Strony uznają dzień złożenia kwalifikowanego podpisu elektronicznego przez ostatnią spośród osób reprezentujących Strony umowy, stosownie do znacznika czasu ujawnionego w szczegółach dokumentu zawartego w postaci elektronicznej.</w:t>
      </w:r>
    </w:p>
    <w:p w14:paraId="4D7E2B0F" w14:textId="77777777" w:rsidR="00821235" w:rsidRDefault="00821235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6C8FE" w14:textId="77777777" w:rsidR="00463EF9" w:rsidRPr="000B2EF1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4299C3B7" w14:textId="77777777" w:rsidR="00DF472C" w:rsidRDefault="00DF472C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F61EAC" w14:textId="77777777" w:rsidR="00E06A29" w:rsidRDefault="00E06A29" w:rsidP="00B543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7B2D57" w14:textId="77777777" w:rsidR="00084579" w:rsidRPr="000B2EF1" w:rsidRDefault="00084579" w:rsidP="00B543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036222" w14:textId="77777777" w:rsidR="005C3E7F" w:rsidRPr="000B2EF1" w:rsidRDefault="00463EF9" w:rsidP="005C3E7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5CD88E4A" w14:textId="77777777" w:rsidR="00416218" w:rsidRDefault="00416218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14:paraId="7AD781D9" w14:textId="77777777"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14:paraId="389D6149" w14:textId="77777777"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14:paraId="08AA0650" w14:textId="77777777" w:rsidR="00D6237E" w:rsidRDefault="00D6237E" w:rsidP="00821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</w:p>
    <w:p w14:paraId="7DC0E7E7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6C8D75A3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09E6DDA3" w14:textId="70EE12A1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84D95C9" w14:textId="53782C71" w:rsidR="00F370C3" w:rsidRDefault="00F370C3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3AAB321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27CE386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7CA12AF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770686A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8840DBA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36BA5E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49E9598D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35817F6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0565667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60447A20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39B8B7F2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ED1288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42AC71EA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03CF058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8624C89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54396F42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2E95D06C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20CF0ED6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3550190C" w14:textId="77777777" w:rsidR="007832B9" w:rsidRDefault="007832B9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57126261" w14:textId="77777777" w:rsidR="000E780B" w:rsidRDefault="000E780B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17DE573" w14:textId="77777777" w:rsidR="000E780B" w:rsidRDefault="000E780B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284CAD0" w14:textId="77777777" w:rsidR="000E780B" w:rsidRDefault="000E780B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0C41B914" w14:textId="77777777" w:rsidR="00F370C3" w:rsidRDefault="00F370C3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8D16D95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565F640" w14:textId="77777777" w:rsidR="003A500A" w:rsidRP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  <w:r w:rsidRPr="004D21DA">
        <w:rPr>
          <w:bCs/>
          <w:color w:val="000000" w:themeColor="text1"/>
        </w:rPr>
        <w:t>Załącznik nr 2 do umowy nr ……………………..</w:t>
      </w:r>
    </w:p>
    <w:p w14:paraId="03A4B851" w14:textId="77777777"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613F9E57" w14:textId="77777777" w:rsidR="004D21DA" w:rsidRP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/>
          <w:color w:val="000000" w:themeColor="text1"/>
        </w:rPr>
      </w:pPr>
      <w:r w:rsidRPr="004D21DA">
        <w:rPr>
          <w:b/>
          <w:color w:val="000000" w:themeColor="text1"/>
        </w:rPr>
        <w:t>Tabela Opracowań Projektowych „TOP”</w:t>
      </w:r>
    </w:p>
    <w:p w14:paraId="60AA622B" w14:textId="77777777"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789"/>
        <w:gridCol w:w="696"/>
        <w:gridCol w:w="1337"/>
        <w:gridCol w:w="1253"/>
        <w:gridCol w:w="1164"/>
        <w:gridCol w:w="1253"/>
      </w:tblGrid>
      <w:tr w:rsidR="004D21DA" w14:paraId="257D5E68" w14:textId="77777777" w:rsidTr="004D21DA">
        <w:tc>
          <w:tcPr>
            <w:tcW w:w="543" w:type="dxa"/>
            <w:vAlign w:val="center"/>
          </w:tcPr>
          <w:p w14:paraId="0385016A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Lp.</w:t>
            </w:r>
          </w:p>
        </w:tc>
        <w:tc>
          <w:tcPr>
            <w:tcW w:w="2838" w:type="dxa"/>
            <w:vAlign w:val="center"/>
          </w:tcPr>
          <w:p w14:paraId="2093E14D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Elementy opracowań projektowych</w:t>
            </w:r>
          </w:p>
        </w:tc>
        <w:tc>
          <w:tcPr>
            <w:tcW w:w="683" w:type="dxa"/>
            <w:vAlign w:val="center"/>
          </w:tcPr>
          <w:p w14:paraId="64371DBD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Ilość egz.</w:t>
            </w:r>
          </w:p>
        </w:tc>
        <w:tc>
          <w:tcPr>
            <w:tcW w:w="1292" w:type="dxa"/>
            <w:vAlign w:val="center"/>
          </w:tcPr>
          <w:p w14:paraId="317CC28A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Termin wykonania</w:t>
            </w:r>
          </w:p>
        </w:tc>
        <w:tc>
          <w:tcPr>
            <w:tcW w:w="1259" w:type="dxa"/>
            <w:vAlign w:val="center"/>
          </w:tcPr>
          <w:p w14:paraId="1A3FEAAC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Wartość umowna netto</w:t>
            </w:r>
          </w:p>
        </w:tc>
        <w:tc>
          <w:tcPr>
            <w:tcW w:w="1188" w:type="dxa"/>
            <w:vAlign w:val="center"/>
          </w:tcPr>
          <w:p w14:paraId="211A875A" w14:textId="77777777" w:rsidR="004D21DA" w:rsidRP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Vat</w:t>
            </w:r>
          </w:p>
        </w:tc>
        <w:tc>
          <w:tcPr>
            <w:tcW w:w="1259" w:type="dxa"/>
          </w:tcPr>
          <w:p w14:paraId="11C74A62" w14:textId="77777777" w:rsidR="004D21DA" w:rsidRP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/>
                <w:color w:val="000000" w:themeColor="text1"/>
              </w:rPr>
            </w:pPr>
            <w:r w:rsidRPr="004D21DA">
              <w:rPr>
                <w:b/>
                <w:color w:val="000000" w:themeColor="text1"/>
              </w:rPr>
              <w:t>Wartość umowna brutto</w:t>
            </w:r>
          </w:p>
        </w:tc>
      </w:tr>
      <w:tr w:rsidR="00515053" w14:paraId="4EB77DD1" w14:textId="77777777" w:rsidTr="004D21DA">
        <w:tc>
          <w:tcPr>
            <w:tcW w:w="543" w:type="dxa"/>
            <w:vAlign w:val="center"/>
          </w:tcPr>
          <w:p w14:paraId="559B7639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48135C9F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683" w:type="dxa"/>
            <w:vAlign w:val="center"/>
          </w:tcPr>
          <w:p w14:paraId="29D51987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6F411ABE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259" w:type="dxa"/>
            <w:vAlign w:val="center"/>
          </w:tcPr>
          <w:p w14:paraId="2FABEEE6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188" w:type="dxa"/>
            <w:vAlign w:val="center"/>
          </w:tcPr>
          <w:p w14:paraId="71F8BB67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1259" w:type="dxa"/>
          </w:tcPr>
          <w:p w14:paraId="6E3A540E" w14:textId="77777777" w:rsidR="00515053" w:rsidRPr="00515053" w:rsidRDefault="00515053" w:rsidP="00515053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/>
                <w:color w:val="000000" w:themeColor="text1"/>
                <w:sz w:val="20"/>
              </w:rPr>
            </w:pPr>
            <w:r w:rsidRPr="00515053">
              <w:rPr>
                <w:b/>
                <w:color w:val="000000" w:themeColor="text1"/>
                <w:sz w:val="20"/>
              </w:rPr>
              <w:t>7</w:t>
            </w:r>
          </w:p>
        </w:tc>
      </w:tr>
      <w:tr w:rsidR="004D21DA" w14:paraId="6B00F004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7062A7F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1.</w:t>
            </w:r>
          </w:p>
        </w:tc>
        <w:tc>
          <w:tcPr>
            <w:tcW w:w="2838" w:type="dxa"/>
            <w:vAlign w:val="center"/>
          </w:tcPr>
          <w:p w14:paraId="13D1D3C5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73B5F2EC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26353714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628ED11B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1BF8E6A8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36B57973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1FD7D7B8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1E04AEFC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2.</w:t>
            </w:r>
          </w:p>
        </w:tc>
        <w:tc>
          <w:tcPr>
            <w:tcW w:w="2838" w:type="dxa"/>
            <w:vAlign w:val="center"/>
          </w:tcPr>
          <w:p w14:paraId="34B9B1D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52E78893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176F4D97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240059B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3C7DD236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41F64592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3256A8FC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367B73FA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3.</w:t>
            </w:r>
          </w:p>
        </w:tc>
        <w:tc>
          <w:tcPr>
            <w:tcW w:w="2838" w:type="dxa"/>
            <w:vAlign w:val="center"/>
          </w:tcPr>
          <w:p w14:paraId="391D184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2C387F09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0E6E34B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34E83B86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4C40599F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5BBB0FB6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5F58D111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419DACA7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4.</w:t>
            </w:r>
          </w:p>
        </w:tc>
        <w:tc>
          <w:tcPr>
            <w:tcW w:w="2838" w:type="dxa"/>
            <w:vAlign w:val="center"/>
          </w:tcPr>
          <w:p w14:paraId="58F56C17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5A409DFF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7BFA3233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4864C450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5CCC1F95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1DE46DE6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2EDDAB14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6D596213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5.</w:t>
            </w:r>
          </w:p>
        </w:tc>
        <w:tc>
          <w:tcPr>
            <w:tcW w:w="2838" w:type="dxa"/>
            <w:vAlign w:val="center"/>
          </w:tcPr>
          <w:p w14:paraId="19145822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3C85D31D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7500D34D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3BB73406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7E53982D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6801F9EB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55E977E9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08F8D7AA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6.</w:t>
            </w:r>
          </w:p>
        </w:tc>
        <w:tc>
          <w:tcPr>
            <w:tcW w:w="2838" w:type="dxa"/>
            <w:vAlign w:val="center"/>
          </w:tcPr>
          <w:p w14:paraId="4D764D7A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4E872E6A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330C8455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023D72F8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0A704F84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11A73002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319328EE" w14:textId="77777777" w:rsidTr="004D21DA">
        <w:trPr>
          <w:trHeight w:val="567"/>
        </w:trPr>
        <w:tc>
          <w:tcPr>
            <w:tcW w:w="543" w:type="dxa"/>
            <w:vAlign w:val="center"/>
          </w:tcPr>
          <w:p w14:paraId="78AA0344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7.</w:t>
            </w:r>
          </w:p>
        </w:tc>
        <w:tc>
          <w:tcPr>
            <w:tcW w:w="2838" w:type="dxa"/>
            <w:vAlign w:val="center"/>
          </w:tcPr>
          <w:p w14:paraId="2D4C3327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83" w:type="dxa"/>
            <w:vAlign w:val="center"/>
          </w:tcPr>
          <w:p w14:paraId="5F5324ED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92" w:type="dxa"/>
            <w:vAlign w:val="center"/>
          </w:tcPr>
          <w:p w14:paraId="13BC7610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  <w:vAlign w:val="center"/>
          </w:tcPr>
          <w:p w14:paraId="4009EEBF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5818F24C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50143070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  <w:tr w:rsidR="004D21DA" w14:paraId="32516503" w14:textId="77777777" w:rsidTr="004D21DA">
        <w:trPr>
          <w:trHeight w:val="567"/>
        </w:trPr>
        <w:tc>
          <w:tcPr>
            <w:tcW w:w="5356" w:type="dxa"/>
            <w:gridSpan w:val="4"/>
            <w:vAlign w:val="center"/>
          </w:tcPr>
          <w:p w14:paraId="7596100B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  <w:r w:rsidRPr="004D21DA">
              <w:rPr>
                <w:bCs/>
                <w:color w:val="000000" w:themeColor="text1"/>
              </w:rPr>
              <w:t>Razem wynagrodzenie:</w:t>
            </w:r>
          </w:p>
        </w:tc>
        <w:tc>
          <w:tcPr>
            <w:tcW w:w="1259" w:type="dxa"/>
            <w:vAlign w:val="center"/>
          </w:tcPr>
          <w:p w14:paraId="18F2712E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188" w:type="dxa"/>
            <w:vAlign w:val="center"/>
          </w:tcPr>
          <w:p w14:paraId="27ECBCDE" w14:textId="77777777" w:rsidR="004D21DA" w:rsidRDefault="004D21DA" w:rsidP="004D21DA">
            <w:pPr>
              <w:pStyle w:val="Tekstpodstawowy"/>
              <w:widowControl/>
              <w:autoSpaceDN w:val="0"/>
              <w:spacing w:line="242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59" w:type="dxa"/>
          </w:tcPr>
          <w:p w14:paraId="40164B3E" w14:textId="77777777" w:rsidR="004D21DA" w:rsidRDefault="004D21DA" w:rsidP="00D6237E">
            <w:pPr>
              <w:pStyle w:val="Tekstpodstawowy"/>
              <w:widowControl/>
              <w:autoSpaceDN w:val="0"/>
              <w:spacing w:line="242" w:lineRule="auto"/>
              <w:jc w:val="both"/>
              <w:rPr>
                <w:bCs/>
                <w:color w:val="FF0000"/>
              </w:rPr>
            </w:pPr>
          </w:p>
        </w:tc>
      </w:tr>
    </w:tbl>
    <w:p w14:paraId="779CF59C" w14:textId="77777777"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5B87537D" w14:textId="77777777" w:rsidR="00515053" w:rsidRPr="00820BDA" w:rsidRDefault="00515053" w:rsidP="00515053">
      <w:pPr>
        <w:spacing w:after="0" w:line="240" w:lineRule="auto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 xml:space="preserve">UWAGI : </w:t>
      </w:r>
    </w:p>
    <w:p w14:paraId="719AB8F3" w14:textId="77777777" w:rsidR="00515053" w:rsidRPr="00820BDA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 xml:space="preserve">Wybrany w drodze zamówienia wykonawca składa przed podpisaniem umowy uzgodniony </w:t>
      </w:r>
      <w:r>
        <w:rPr>
          <w:rFonts w:ascii="Times New Roman" w:hAnsi="Times New Roman"/>
          <w:i/>
        </w:rPr>
        <w:br/>
      </w:r>
      <w:r w:rsidRPr="00820BDA">
        <w:rPr>
          <w:rFonts w:ascii="Times New Roman" w:hAnsi="Times New Roman"/>
          <w:i/>
        </w:rPr>
        <w:t xml:space="preserve">z Zamawiającym wypełniony TOP – kolumny </w:t>
      </w:r>
      <w:r>
        <w:rPr>
          <w:rFonts w:ascii="Times New Roman" w:hAnsi="Times New Roman"/>
          <w:i/>
        </w:rPr>
        <w:t>5</w:t>
      </w:r>
      <w:r w:rsidRPr="00820BDA"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  <w:i/>
        </w:rPr>
        <w:t>7</w:t>
      </w:r>
      <w:r w:rsidRPr="00820BDA">
        <w:rPr>
          <w:rFonts w:ascii="Times New Roman" w:hAnsi="Times New Roman"/>
          <w:i/>
        </w:rPr>
        <w:t>.</w:t>
      </w:r>
    </w:p>
    <w:p w14:paraId="57B63A9C" w14:textId="77777777" w:rsidR="00515053" w:rsidRPr="00820BDA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>W przypadku nie wykonania któregoś opracowania wynagrodzenie przysługujące Wykonawcy zostanie stosownie pomniejszone zgodnie z TOP.</w:t>
      </w:r>
    </w:p>
    <w:p w14:paraId="04F36817" w14:textId="77777777" w:rsidR="00515053" w:rsidRDefault="00515053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820BDA">
        <w:rPr>
          <w:rFonts w:ascii="Times New Roman" w:hAnsi="Times New Roman"/>
          <w:i/>
        </w:rPr>
        <w:t>Zamawiający ustala udział procentowy kosztów opracowań projektowych</w:t>
      </w:r>
      <w:r>
        <w:rPr>
          <w:rFonts w:ascii="Times New Roman" w:hAnsi="Times New Roman"/>
          <w:i/>
        </w:rPr>
        <w:t xml:space="preserve"> </w:t>
      </w:r>
      <w:r w:rsidRPr="00820BDA">
        <w:rPr>
          <w:rFonts w:ascii="Times New Roman" w:hAnsi="Times New Roman"/>
          <w:i/>
        </w:rPr>
        <w:t xml:space="preserve">poz. </w:t>
      </w:r>
      <w:r>
        <w:rPr>
          <w:rFonts w:ascii="Times New Roman" w:hAnsi="Times New Roman"/>
          <w:i/>
        </w:rPr>
        <w:t xml:space="preserve">…………. – </w:t>
      </w:r>
      <w:r w:rsidRPr="00581FDC">
        <w:rPr>
          <w:rFonts w:ascii="Times New Roman" w:hAnsi="Times New Roman"/>
          <w:i/>
        </w:rPr>
        <w:t xml:space="preserve">do </w:t>
      </w:r>
      <w:r>
        <w:rPr>
          <w:rFonts w:ascii="Times New Roman" w:hAnsi="Times New Roman"/>
          <w:i/>
        </w:rPr>
        <w:t>…</w:t>
      </w:r>
      <w:r w:rsidRPr="00581FDC">
        <w:rPr>
          <w:rFonts w:ascii="Times New Roman" w:hAnsi="Times New Roman"/>
          <w:i/>
        </w:rPr>
        <w:t xml:space="preserve"> %</w:t>
      </w:r>
      <w:r w:rsidRPr="00820BDA">
        <w:rPr>
          <w:rFonts w:ascii="Times New Roman" w:hAnsi="Times New Roman"/>
          <w:i/>
        </w:rPr>
        <w:t xml:space="preserve"> wartości kosztów opracowań projektowych</w:t>
      </w:r>
      <w:r>
        <w:rPr>
          <w:rFonts w:ascii="Times New Roman" w:hAnsi="Times New Roman"/>
          <w:i/>
        </w:rPr>
        <w:t>.</w:t>
      </w:r>
    </w:p>
    <w:p w14:paraId="08ECDFAC" w14:textId="77777777" w:rsidR="00515053" w:rsidRPr="00820BDA" w:rsidRDefault="00515053" w:rsidP="00515053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024D8E7F" w14:textId="77777777"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605CC6" w14:textId="77777777" w:rsidR="00515053" w:rsidRPr="000B2EF1" w:rsidRDefault="00515053" w:rsidP="00515053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b/>
          <w:sz w:val="24"/>
          <w:szCs w:val="24"/>
        </w:rPr>
        <w:t xml:space="preserve">     ZAMAWIAJĄCY:</w:t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</w:r>
      <w:r w:rsidRPr="000B2EF1">
        <w:rPr>
          <w:rFonts w:ascii="Times New Roman" w:hAnsi="Times New Roman"/>
          <w:b/>
          <w:sz w:val="24"/>
          <w:szCs w:val="24"/>
        </w:rPr>
        <w:tab/>
        <w:t xml:space="preserve">  WYKONAWCA</w:t>
      </w:r>
      <w:r w:rsidRPr="000B2EF1">
        <w:rPr>
          <w:rFonts w:ascii="Times New Roman" w:hAnsi="Times New Roman"/>
          <w:sz w:val="24"/>
          <w:szCs w:val="24"/>
        </w:rPr>
        <w:t xml:space="preserve">:    </w:t>
      </w:r>
    </w:p>
    <w:p w14:paraId="2FD41271" w14:textId="77777777"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442DA" w14:textId="77777777" w:rsidR="00515053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5A22C" w14:textId="77777777"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B714A" w14:textId="77777777" w:rsidR="00515053" w:rsidRPr="000B2EF1" w:rsidRDefault="00515053" w:rsidP="00515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5EEBC" w14:textId="77777777" w:rsidR="00515053" w:rsidRPr="008C73F0" w:rsidRDefault="00515053" w:rsidP="0051505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0B2EF1">
        <w:rPr>
          <w:rFonts w:ascii="Times New Roman" w:hAnsi="Times New Roman"/>
          <w:sz w:val="24"/>
          <w:szCs w:val="24"/>
        </w:rPr>
        <w:t>……………………………...</w:t>
      </w:r>
      <w:r w:rsidRPr="000B2EF1">
        <w:rPr>
          <w:rFonts w:ascii="Times New Roman" w:hAnsi="Times New Roman"/>
          <w:sz w:val="24"/>
          <w:szCs w:val="24"/>
        </w:rPr>
        <w:tab/>
      </w:r>
      <w:r w:rsidRPr="000B2EF1">
        <w:rPr>
          <w:rFonts w:ascii="Times New Roman" w:hAnsi="Times New Roman"/>
          <w:sz w:val="24"/>
          <w:szCs w:val="24"/>
        </w:rPr>
        <w:tab/>
      </w:r>
      <w:r w:rsidRPr="000B2EF1">
        <w:rPr>
          <w:rFonts w:ascii="Times New Roman" w:hAnsi="Times New Roman"/>
          <w:sz w:val="24"/>
          <w:szCs w:val="24"/>
        </w:rPr>
        <w:tab/>
        <w:t xml:space="preserve">   ……………..…………………….</w:t>
      </w:r>
    </w:p>
    <w:p w14:paraId="64148DBE" w14:textId="77777777" w:rsidR="00515053" w:rsidRPr="00515053" w:rsidRDefault="00515053" w:rsidP="00D6237E">
      <w:pPr>
        <w:pStyle w:val="Tekstpodstawowy"/>
        <w:widowControl/>
        <w:autoSpaceDN w:val="0"/>
        <w:spacing w:line="242" w:lineRule="auto"/>
        <w:jc w:val="both"/>
        <w:rPr>
          <w:b/>
          <w:color w:val="000000" w:themeColor="text1"/>
        </w:rPr>
      </w:pPr>
    </w:p>
    <w:p w14:paraId="038E9E00" w14:textId="77777777" w:rsidR="004D21DA" w:rsidRDefault="004D21D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11500FAA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47759FEF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06856FFD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4826006C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4EAFBF5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75D0E634" w14:textId="77777777" w:rsidR="003A500A" w:rsidRDefault="003A500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FF0000"/>
        </w:rPr>
      </w:pPr>
    </w:p>
    <w:p w14:paraId="5B5C4D6E" w14:textId="77777777" w:rsidR="00FF227A" w:rsidRDefault="00FF227A" w:rsidP="00D6237E">
      <w:pPr>
        <w:pStyle w:val="Tekstpodstawowy"/>
        <w:widowControl/>
        <w:autoSpaceDN w:val="0"/>
        <w:spacing w:line="242" w:lineRule="auto"/>
        <w:jc w:val="both"/>
        <w:rPr>
          <w:bCs/>
          <w:color w:val="000000" w:themeColor="text1"/>
        </w:rPr>
      </w:pPr>
    </w:p>
    <w:p w14:paraId="7F136C65" w14:textId="77777777" w:rsidR="00D6237E" w:rsidRPr="00FF227A" w:rsidRDefault="00D6237E" w:rsidP="00FF227A">
      <w:pPr>
        <w:pStyle w:val="Tekstpodstawowy"/>
        <w:widowControl/>
        <w:autoSpaceDN w:val="0"/>
        <w:spacing w:line="360" w:lineRule="auto"/>
        <w:jc w:val="both"/>
        <w:rPr>
          <w:bCs/>
          <w:color w:val="000000" w:themeColor="text1"/>
        </w:rPr>
      </w:pPr>
      <w:r w:rsidRPr="00FF227A">
        <w:rPr>
          <w:bCs/>
          <w:color w:val="000000" w:themeColor="text1"/>
        </w:rPr>
        <w:lastRenderedPageBreak/>
        <w:t xml:space="preserve">Załącznik nr 3 </w:t>
      </w:r>
      <w:r w:rsidR="00BD6673" w:rsidRPr="00FF227A">
        <w:rPr>
          <w:bCs/>
          <w:color w:val="000000" w:themeColor="text1"/>
        </w:rPr>
        <w:t>do umowy</w:t>
      </w:r>
      <w:r w:rsidR="004D21DA">
        <w:rPr>
          <w:bCs/>
          <w:color w:val="000000" w:themeColor="text1"/>
        </w:rPr>
        <w:t xml:space="preserve"> nr</w:t>
      </w:r>
      <w:r w:rsidR="00BD6673" w:rsidRPr="00FF227A">
        <w:rPr>
          <w:bCs/>
          <w:color w:val="000000" w:themeColor="text1"/>
        </w:rPr>
        <w:t xml:space="preserve"> ………………….</w:t>
      </w:r>
    </w:p>
    <w:p w14:paraId="27324D10" w14:textId="77777777" w:rsidR="00BD6673" w:rsidRPr="00FF227A" w:rsidRDefault="00BD6673" w:rsidP="00FF227A">
      <w:pPr>
        <w:pStyle w:val="Tekstpodstawowy"/>
        <w:widowControl/>
        <w:autoSpaceDN w:val="0"/>
        <w:spacing w:line="360" w:lineRule="auto"/>
        <w:jc w:val="both"/>
        <w:rPr>
          <w:b/>
          <w:color w:val="000000" w:themeColor="text1"/>
        </w:rPr>
      </w:pPr>
    </w:p>
    <w:p w14:paraId="4FC327B8" w14:textId="77777777" w:rsidR="00D6237E" w:rsidRPr="0046546B" w:rsidRDefault="00D6237E" w:rsidP="00FF227A">
      <w:pPr>
        <w:pStyle w:val="Tekstpodstawowy"/>
        <w:widowControl/>
        <w:autoSpaceDN w:val="0"/>
        <w:spacing w:line="360" w:lineRule="auto"/>
        <w:jc w:val="both"/>
        <w:rPr>
          <w:b/>
        </w:rPr>
      </w:pPr>
      <w:r>
        <w:rPr>
          <w:b/>
        </w:rPr>
        <w:t>Podstawy</w:t>
      </w:r>
      <w:r w:rsidRPr="0046546B">
        <w:rPr>
          <w:b/>
        </w:rPr>
        <w:t xml:space="preserve"> opracowania dokumentacji projektowej</w:t>
      </w:r>
      <w:r>
        <w:rPr>
          <w:b/>
        </w:rPr>
        <w:t>:</w:t>
      </w:r>
      <w:r w:rsidRPr="0046546B">
        <w:rPr>
          <w:b/>
        </w:rPr>
        <w:t xml:space="preserve">  </w:t>
      </w:r>
    </w:p>
    <w:p w14:paraId="0CD78D92" w14:textId="77777777" w:rsidR="00D6237E" w:rsidRPr="00BD6673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>
        <w:rPr>
          <w:lang w:eastAsia="pl-PL"/>
        </w:rPr>
        <w:t xml:space="preserve"> </w:t>
      </w:r>
      <w:r w:rsidR="00BD6673">
        <w:rPr>
          <w:rFonts w:ascii="Times New Roman" w:hAnsi="Times New Roman"/>
          <w:sz w:val="24"/>
          <w:lang w:eastAsia="pl-PL"/>
        </w:rPr>
        <w:t>Zapytanie ofertowe z dnia ……………….</w:t>
      </w:r>
    </w:p>
    <w:p w14:paraId="445ED7B5" w14:textId="77777777" w:rsidR="00D6237E" w:rsidRPr="00C160EB" w:rsidRDefault="00D6237E">
      <w:pPr>
        <w:pStyle w:val="Akapitzlist"/>
        <w:numPr>
          <w:ilvl w:val="1"/>
          <w:numId w:val="31"/>
        </w:numPr>
        <w:spacing w:after="0" w:line="360" w:lineRule="auto"/>
        <w:ind w:right="108"/>
        <w:jc w:val="both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 xml:space="preserve"> </w:t>
      </w:r>
      <w:r w:rsidRPr="00C160EB">
        <w:rPr>
          <w:rFonts w:ascii="Times New Roman" w:hAnsi="Times New Roman"/>
          <w:sz w:val="24"/>
          <w:lang w:eastAsia="pl-PL"/>
        </w:rPr>
        <w:t xml:space="preserve">Wykonawca jest zobowiązany opracować przedmiot umowy zgodnie z obowiązującymi przepisami prawa, w tym z:   </w:t>
      </w:r>
    </w:p>
    <w:p w14:paraId="0586010A" w14:textId="77777777" w:rsidR="00D6237E" w:rsidRPr="00FC549D" w:rsidRDefault="00D6237E">
      <w:pPr>
        <w:pStyle w:val="Akapitzlist"/>
        <w:numPr>
          <w:ilvl w:val="0"/>
          <w:numId w:val="30"/>
        </w:numPr>
        <w:spacing w:after="0" w:line="360" w:lineRule="auto"/>
        <w:ind w:left="284" w:right="108" w:hanging="284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549D">
        <w:rPr>
          <w:rFonts w:ascii="Times New Roman" w:eastAsia="Times New Roman" w:hAnsi="Times New Roman"/>
          <w:bCs/>
          <w:sz w:val="24"/>
          <w:szCs w:val="24"/>
          <w:lang w:eastAsia="pl-PL"/>
        </w:rPr>
        <w:t>ustawą z dnia 7 lipca 1994 r. Prawo budowlane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0E29EA6" w14:textId="77777777" w:rsidR="00D6237E" w:rsidRPr="00FC549D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549D">
        <w:rPr>
          <w:rFonts w:ascii="Times New Roman" w:eastAsia="Times New Roman" w:hAnsi="Times New Roman"/>
          <w:sz w:val="24"/>
          <w:szCs w:val="24"/>
          <w:lang w:eastAsia="pl-PL"/>
        </w:rPr>
        <w:t>ustawą z dnia 11 września 2019 r. Prawo zamówień publicznych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0ECFAC2" w14:textId="77777777" w:rsidR="00D6237E" w:rsidRPr="008F6024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C549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FC549D">
        <w:rPr>
          <w:rFonts w:ascii="Times New Roman" w:hAnsi="Times New Roman"/>
          <w:sz w:val="24"/>
          <w:szCs w:val="24"/>
        </w:rPr>
        <w:t>stawą z dnia 19 lipca 2019 r. o zapewnieniu dostępności osobom ze szczególnymi potrzebami</w:t>
      </w:r>
      <w:r w:rsidR="005937F4">
        <w:rPr>
          <w:rFonts w:ascii="Times New Roman" w:hAnsi="Times New Roman"/>
          <w:sz w:val="24"/>
          <w:szCs w:val="24"/>
        </w:rPr>
        <w:t>,</w:t>
      </w:r>
    </w:p>
    <w:p w14:paraId="6E5C9DA5" w14:textId="77777777" w:rsidR="00D6237E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 z dnia 11 września 2020 r. w sprawie szczegółowego zakresu i formy projektu budowlanego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218BEFC" w14:textId="77777777" w:rsidR="00D6237E" w:rsidRPr="008F6024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>ozporządzeniem Ministra Rozwoju, Pracy i Technologii z dnia 25 czerwca 2021 r. zmieniające rozporządzenie w sprawie szczegółowego zakresu i formy projektu budowlanego</w:t>
      </w:r>
      <w:r w:rsidR="005937F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A63AB54" w14:textId="77777777" w:rsidR="00D6237E" w:rsidRPr="008F6024" w:rsidRDefault="00D6237E">
      <w:pPr>
        <w:pStyle w:val="Akapitzlist"/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szczegółowego zakresu i formy dokumentacji projektowej, specyfikacji technicznych wykonania i odbioru robót budowlanych oraz programu </w:t>
      </w:r>
      <w:proofErr w:type="spellStart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użytkowego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CB09101" w14:textId="77777777" w:rsidR="00D6237E" w:rsidRPr="008F6024" w:rsidRDefault="00D6237E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rozporządzeniem 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programie </w:t>
      </w:r>
      <w:proofErr w:type="spellStart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>funkcjonalno</w:t>
      </w:r>
      <w:proofErr w:type="spellEnd"/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 – użytkowym,</w:t>
      </w:r>
    </w:p>
    <w:p w14:paraId="3CB7A4E3" w14:textId="77777777" w:rsidR="00D6237E" w:rsidRPr="008F6024" w:rsidRDefault="00D6237E">
      <w:pPr>
        <w:pStyle w:val="Akapitzlist"/>
        <w:numPr>
          <w:ilvl w:val="0"/>
          <w:numId w:val="32"/>
        </w:numPr>
        <w:tabs>
          <w:tab w:val="left" w:pos="284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60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rozporządzeniem </w:t>
      </w: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Infrastruktury z dnia 12 kwietnia 2002 r. w sprawie </w:t>
      </w:r>
      <w:r w:rsidRPr="008F6024">
        <w:rPr>
          <w:rFonts w:ascii="Times New Roman" w:eastAsia="Times New Roman" w:hAnsi="Times New Roman"/>
          <w:sz w:val="24"/>
          <w:szCs w:val="24"/>
          <w:lang w:eastAsia="pl-PL"/>
        </w:rPr>
        <w:br/>
        <w:t>warunków technicznych jakim powinny odpowiadać budynki i ich usytuowanie</w:t>
      </w:r>
      <w:r w:rsidR="005937F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C3D63EA" w14:textId="77777777" w:rsidR="00D6237E" w:rsidRPr="00F702EF" w:rsidRDefault="00D6237E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ustawą z dnia 27 kwietnia 2001 r. Prawo ochrony 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środowiska</w:t>
      </w:r>
      <w:r w:rsidR="005937F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0A2F04D8" w14:textId="77777777" w:rsidR="00D6237E" w:rsidRPr="00F702EF" w:rsidRDefault="00D6237E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ustawą z dnia 23 lipca 2003 r. o ochronie zabytków i opiece nad zabytkami</w:t>
      </w:r>
      <w:r w:rsidR="005937F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48D97742" w14:textId="77777777" w:rsidR="00D6237E" w:rsidRPr="00F702EF" w:rsidRDefault="00D6237E">
      <w:pPr>
        <w:pStyle w:val="Akapitzlist"/>
        <w:numPr>
          <w:ilvl w:val="0"/>
          <w:numId w:val="33"/>
        </w:numPr>
        <w:tabs>
          <w:tab w:val="left" w:pos="-142"/>
        </w:tabs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ustawą z dnia 20 lipca 2017 r. Prawo wodne</w:t>
      </w:r>
      <w:r w:rsidR="005937F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59C0FFEF" w14:textId="77777777" w:rsidR="00D6237E" w:rsidRPr="00F702EF" w:rsidRDefault="00D6237E">
      <w:pPr>
        <w:pStyle w:val="Akapitzlist"/>
        <w:numPr>
          <w:ilvl w:val="0"/>
          <w:numId w:val="33"/>
        </w:numPr>
        <w:spacing w:after="0" w:line="360" w:lineRule="auto"/>
        <w:ind w:left="284" w:hanging="426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ustawą z dnia 7 lipca 2022 r. o zmianie ustawy – Prawo wodne oraz niektórych innych ustaw, </w:t>
      </w:r>
    </w:p>
    <w:p w14:paraId="5C274F4F" w14:textId="77777777" w:rsidR="00D6237E" w:rsidRPr="00F702EF" w:rsidRDefault="00D6237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rozporządzeniem Ministra Spraw Wewnętrznych i Administracji z dnia 24 lipca 2009 r. 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w sprawie przeciwpożarowego zaopatrze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nia w wodę oraz dróg pożarowych</w:t>
      </w:r>
      <w:r w:rsidRPr="00F702EF">
        <w:rPr>
          <w:rFonts w:ascii="Times New Roman" w:hAnsi="Times New Roman"/>
          <w:color w:val="FF0000"/>
          <w:sz w:val="24"/>
          <w:szCs w:val="24"/>
        </w:rPr>
        <w:t>,</w:t>
      </w:r>
    </w:p>
    <w:p w14:paraId="6B1A8195" w14:textId="77777777" w:rsidR="00D6237E" w:rsidRDefault="00D6237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hAnsi="Times New Roman"/>
          <w:color w:val="FF0000"/>
          <w:sz w:val="24"/>
          <w:szCs w:val="24"/>
        </w:rPr>
        <w:t xml:space="preserve">rozporządzeniem Ministra Edukacji Narodowej i Sportu z dnia 31 grudnia 2002 r. </w:t>
      </w:r>
      <w:r w:rsidRPr="00F702EF">
        <w:rPr>
          <w:rFonts w:ascii="Times New Roman" w:hAnsi="Times New Roman"/>
          <w:color w:val="FF0000"/>
          <w:sz w:val="24"/>
          <w:szCs w:val="24"/>
        </w:rPr>
        <w:br/>
        <w:t>w spawie bezpieczeństwa i higieny w publicznych i niepublicznych szkołach i placówkach</w:t>
      </w:r>
      <w:r w:rsidR="005937F4">
        <w:rPr>
          <w:rFonts w:ascii="Times New Roman" w:hAnsi="Times New Roman"/>
          <w:color w:val="FF0000"/>
          <w:sz w:val="24"/>
          <w:szCs w:val="24"/>
        </w:rPr>
        <w:t>,</w:t>
      </w:r>
    </w:p>
    <w:p w14:paraId="72EA22F1" w14:textId="77777777" w:rsidR="00D6237E" w:rsidRPr="00F702EF" w:rsidRDefault="00D6237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rozporządzeniem Ministra Transportu, Budownictwa i Gospodarki Morskiej z dnia </w:t>
      </w: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  <w:t>25 kwietnia 2012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r. w sprawie ustalenia geotechnicznych warunków posadowienia obiektów budowlanych</w:t>
      </w:r>
      <w:r w:rsidR="005937F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1B4B7475" w14:textId="77777777" w:rsidR="00D6237E" w:rsidRDefault="00D6237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lastRenderedPageBreak/>
        <w:t xml:space="preserve">rozporządzeniem Ministra Kultury i Dziedzictwa Narodowego z dnia 2 sierpnia 2018 r. 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  <w:r w:rsidRPr="00F702E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5937F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,</w:t>
      </w:r>
    </w:p>
    <w:p w14:paraId="38BF7E8D" w14:textId="77777777" w:rsidR="00D6237E" w:rsidRPr="00500DDB" w:rsidRDefault="00D6237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0" w:hanging="142"/>
        <w:contextualSpacing w:val="0"/>
        <w:jc w:val="both"/>
        <w:rPr>
          <w:rFonts w:ascii="Times New Roman" w:eastAsia="Times New Roman" w:hAnsi="Times New Roman"/>
          <w:bCs/>
          <w:lang w:eastAsia="pl-PL"/>
        </w:rPr>
      </w:pPr>
      <w:r w:rsidRPr="00500DDB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inne wymagane przepisami prawa</w:t>
      </w:r>
      <w:r w:rsidR="00BD6673" w:rsidRPr="00500DDB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14:paraId="2566BD18" w14:textId="77777777" w:rsidR="00500DDB" w:rsidRDefault="00500DDB" w:rsidP="00FF227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170FB56" w14:textId="77777777" w:rsidR="00500DDB" w:rsidRDefault="00500DDB" w:rsidP="00500DDB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1667063C" w14:textId="77777777" w:rsidR="00500DDB" w:rsidRDefault="00500DDB" w:rsidP="00500DDB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0966E62B" w14:textId="77777777" w:rsidR="00FF227A" w:rsidRDefault="00FF227A" w:rsidP="00500DDB">
      <w:pPr>
        <w:tabs>
          <w:tab w:val="left" w:pos="284"/>
        </w:tabs>
        <w:spacing w:before="120"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p w14:paraId="3E4FC8A3" w14:textId="77777777" w:rsidR="007832B9" w:rsidRDefault="007832B9" w:rsidP="00500DDB">
      <w:pPr>
        <w:tabs>
          <w:tab w:val="left" w:pos="284"/>
        </w:tabs>
        <w:spacing w:before="120"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p w14:paraId="4B98C634" w14:textId="77777777" w:rsidR="00FF227A" w:rsidRDefault="00FF227A" w:rsidP="00500DDB">
      <w:pPr>
        <w:tabs>
          <w:tab w:val="left" w:pos="284"/>
        </w:tabs>
        <w:spacing w:before="120"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p w14:paraId="3EF896C7" w14:textId="77777777" w:rsidR="00FF227A" w:rsidRDefault="00FF227A" w:rsidP="00500DDB">
      <w:pPr>
        <w:tabs>
          <w:tab w:val="left" w:pos="284"/>
        </w:tabs>
        <w:spacing w:before="120"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</w:p>
    <w:p w14:paraId="081CE40B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521ADA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9E30A9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8B92A52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B08F1CB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5068477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D905FF1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27815F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01EB3E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D9045B9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073CD73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71664DA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B883BF2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9D2E4E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0956CE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9C16FD0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EFEEDD" w14:textId="7FE4DB63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umowy nr ………………….</w:t>
      </w:r>
    </w:p>
    <w:p w14:paraId="29A492EE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AB4DFA" w14:textId="76BC1CAA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WYKONAWCY</w:t>
      </w:r>
    </w:p>
    <w:p w14:paraId="49DB6AC7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9C30E9" w14:textId="769CCD96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przedmiot zamówienia/rozwiązania projektowe został opisany w sposób jednoznaczny i wyczerpujący,  za pomocą dostatecznie dokładnych i zrozumiałych określeń w sposób nie ograniczający konkurencji</w:t>
      </w:r>
      <w:r w:rsidR="000E78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- bez użycia znaków towarowych, patentów lub pochodzenia, źródła lub szczególnego procesu, który charakteryzuje produkty lub usługi dostarczane przez konkretnego wykonawcę.*</w:t>
      </w:r>
    </w:p>
    <w:p w14:paraId="600CFB3D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0F2D86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lub</w:t>
      </w:r>
    </w:p>
    <w:p w14:paraId="7A52553A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9C9379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że:</w:t>
      </w:r>
    </w:p>
    <w:p w14:paraId="68D2571B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1)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przedmiot zamówienia/rozwiązania projektowe został opisany w sposób jednoznaczny i wyczerpujący,</w:t>
      </w:r>
    </w:p>
    <w:p w14:paraId="686491F4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przedmiotu zamówienia/rozwiązań projektowych nie można opisać w wystarczająco precyzyjny i zrozumiały sposób za pomocą dostatecznie dokładnych i zrozumiałych określeń, gdyż …………………………………………….. (uzasadnienie),</w:t>
      </w:r>
    </w:p>
    <w:p w14:paraId="75403419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3)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wskazano 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znaki towarowe, patenty lub pochodzenie, źródło lub szczególny proces, który charakteryzuje produkty lub usługi dostarczane przez konkretnego wykonawcę ,</w:t>
      </w:r>
    </w:p>
    <w:p w14:paraId="3B1BA9F4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4)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dopuszczono  rozwiązania równoważne poprzez użycie sformułowania "lub równoważne" przy każdym znaku towarowym, patencie lub pochodzeniu, źródle lub szczególnym procesie, który charakteryzuje produkty lub usługi dostarczane przez konkretnego wykonawcę, </w:t>
      </w:r>
    </w:p>
    <w:p w14:paraId="2F53CDAF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5)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dla każdego elementu zamówienia, opisanego w sposób określony w pkt. 4, określono kryteria oceny równoważności, w sposób  nie ograniczający konkurencji,</w:t>
      </w:r>
    </w:p>
    <w:p w14:paraId="3D067676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6)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znaki towarowe, patenty lub pochodzenie, źródło lub szczególny proces, który charakteryzuje produkty lub usługi dostarczane przez konkretnego wykonawcę zostały użyte w następujących miejscach w dokumentacji projektowej i </w:t>
      </w:r>
      <w:proofErr w:type="spellStart"/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STWiORB</w:t>
      </w:r>
      <w:proofErr w:type="spellEnd"/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3BFB5613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………………………………………………….. (wskazać miejsce) </w:t>
      </w:r>
    </w:p>
    <w:p w14:paraId="3421DC23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 załączeniu przedkładam wykaz zastosowanych znaków towarowych, patentów lub pochodzenia, źródła lub szczególny proces, który charakteryzuje produkty lub usługi dostarczane przez konkretnego wykonawcę wraz z określeniem kryteriów w celu oceny równoważności. *</w:t>
      </w:r>
    </w:p>
    <w:p w14:paraId="1206FE43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55181F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usunąć</w:t>
      </w:r>
    </w:p>
    <w:p w14:paraId="401376DB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F9DC90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EEBD87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1159C15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FDD988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8456FB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A4FFA67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328B249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91D0AE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E285A4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AABD32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379C97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ED3EF1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3C0440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B21BD4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D45C4D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450B641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E07CCF" w14:textId="77777777" w:rsidR="000E780B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0E7106" w14:textId="77777777" w:rsidR="000E780B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7447681" w14:textId="77777777" w:rsidR="000E780B" w:rsidRDefault="000E780B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D9E494" w14:textId="77777777" w:rsid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8B378D" w14:textId="7CD6C895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Załącznik nr 5 do umowy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…………….</w:t>
      </w:r>
    </w:p>
    <w:p w14:paraId="7FDEF156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DD7DA2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OŚWIADCZENIE WYKONAWCY</w:t>
      </w:r>
    </w:p>
    <w:p w14:paraId="510D0B67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7B5AE9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opracowania projektowe nie zawierają  norm, ocen technicznych, specyfikacji technicznych i systemów referencji technicznych, o których mowa w art. 101 ust. 1 pkt 2 oraz ust. 3 Prawa zamówień publicznych*</w:t>
      </w:r>
    </w:p>
    <w:p w14:paraId="235B9D73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B4018C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 </w:t>
      </w:r>
    </w:p>
    <w:p w14:paraId="70AC173F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04BF5B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że:</w:t>
      </w:r>
    </w:p>
    <w:p w14:paraId="722DB616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1)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opracowania projektowe odnoszą się do norm, ocen technicznych, specyfikacji technicznych i systemów referencji technicznych, o których mowa w art. 101 ust. 1 pkt 2 oraz ust. 3 Prawa zamówień publicznych,</w:t>
      </w:r>
    </w:p>
    <w:p w14:paraId="5EAF5464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Odniesienia, o których mowa w pkt. 1 zastosowano w kolejności preferencji wskazanej w art. 101 ust. 1 pkt 2 oraz ust. 3 Prawa zamówień publicznych,</w:t>
      </w:r>
    </w:p>
    <w:p w14:paraId="07455779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3)</w:t>
      </w: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przy każdej normie, ocenie technicznej, specyfikacji technicznej i systemie referencji technicznych, o których mowa w art. 101 ust. 1 pkt 2 oraz ust. 3 Prawa zamówień publicznych dopuszczono rozwiązania równoważne i użyto sformułowania "lub równoważne"</w:t>
      </w:r>
    </w:p>
    <w:p w14:paraId="0A3979F4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A083392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W załączeniu przedkładam wykaz norm, ocen technicznych, specyfikacji technicznych i systemy referencji technicznych, o których mowa w art. 101 ust. 1 pkt 2 oraz ust. 3 Prawa zamówień publicznych użytych w opracowaniach projektowych* .</w:t>
      </w:r>
    </w:p>
    <w:p w14:paraId="07AF4F25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B7BEF84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A09A2F" w14:textId="77777777" w:rsidR="007832B9" w:rsidRPr="007832B9" w:rsidRDefault="007832B9" w:rsidP="007832B9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A5FC18" w14:textId="1917BBCF" w:rsidR="00A5633D" w:rsidRDefault="007832B9" w:rsidP="00444785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832B9">
        <w:rPr>
          <w:rFonts w:ascii="Times New Roman" w:eastAsia="Times New Roman" w:hAnsi="Times New Roman"/>
          <w:bCs/>
          <w:sz w:val="24"/>
          <w:szCs w:val="24"/>
          <w:lang w:eastAsia="pl-PL"/>
        </w:rPr>
        <w:t>* niepotrzebne usunąć</w:t>
      </w:r>
    </w:p>
    <w:p w14:paraId="5C47E0B5" w14:textId="77777777" w:rsidR="002B6DD1" w:rsidRDefault="002B6DD1" w:rsidP="00444785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60BAC7D" w14:textId="77777777" w:rsidR="002B6DD1" w:rsidRPr="00FF227A" w:rsidRDefault="002B6DD1" w:rsidP="002B6DD1">
      <w:pPr>
        <w:spacing w:before="120" w:after="0" w:line="24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Załącznik nr 2 do Zarządzenia Nr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120/65/2023</w:t>
      </w:r>
    </w:p>
    <w:p w14:paraId="38E533B8" w14:textId="77777777" w:rsidR="002B6DD1" w:rsidRPr="00FF227A" w:rsidRDefault="002B6DD1" w:rsidP="002B6DD1">
      <w:pPr>
        <w:spacing w:before="120" w:after="0" w:line="24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Prezydenta Miasta Rzeszowa </w:t>
      </w:r>
    </w:p>
    <w:p w14:paraId="4BFDDA82" w14:textId="77777777" w:rsidR="002B6DD1" w:rsidRPr="00FF227A" w:rsidRDefault="002B6DD1" w:rsidP="002B6DD1">
      <w:pPr>
        <w:spacing w:before="120" w:after="0" w:line="240" w:lineRule="auto"/>
        <w:ind w:left="4536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28 sierpnia 2023 r.</w:t>
      </w:r>
    </w:p>
    <w:p w14:paraId="64B47DB3" w14:textId="77777777" w:rsidR="002B6DD1" w:rsidRPr="00500DDB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B471903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>WZÓR</w:t>
      </w:r>
    </w:p>
    <w:p w14:paraId="719771E3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F8FD96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/>
          <w:sz w:val="24"/>
          <w:szCs w:val="24"/>
          <w:lang w:eastAsia="pl-PL"/>
        </w:rPr>
        <w:t>Tabela zmian</w:t>
      </w:r>
    </w:p>
    <w:p w14:paraId="40254187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/>
          <w:sz w:val="24"/>
          <w:szCs w:val="24"/>
          <w:lang w:eastAsia="pl-PL"/>
        </w:rPr>
        <w:t>do wzoru umowy na dokumentację projektową o wartości nie przekracza kwoty 130 000 zł netto</w:t>
      </w:r>
      <w:r w:rsidRPr="00FF227A">
        <w:rPr>
          <w:sz w:val="24"/>
          <w:szCs w:val="24"/>
        </w:rPr>
        <w:t xml:space="preserve"> </w:t>
      </w:r>
      <w:r w:rsidRPr="00FF227A">
        <w:rPr>
          <w:rFonts w:ascii="Times New Roman" w:eastAsia="Times New Roman" w:hAnsi="Times New Roman"/>
          <w:b/>
          <w:sz w:val="24"/>
          <w:szCs w:val="24"/>
          <w:lang w:eastAsia="pl-PL"/>
        </w:rPr>
        <w:t>na podstawie Regulaminu udzielania zamówień publicznych w Urzędzie Miasta Rzeszowa, których wartość nie przekracza kwoty 130 000 zł netto</w:t>
      </w:r>
    </w:p>
    <w:p w14:paraId="704FB04E" w14:textId="77777777" w:rsidR="002B6DD1" w:rsidRPr="005D6C55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C2B9F7D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>Do wzoru umowy, przygotowywanego na dokumentację projektową o wartości nie przekracza kwoty 130 000 zł netto, w ramach zadania budżetowego pn. …………………………….. wprowadzono następujące zmiany:</w:t>
      </w:r>
    </w:p>
    <w:p w14:paraId="709261B0" w14:textId="77777777" w:rsidR="002B6DD1" w:rsidRPr="00FF227A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5098"/>
      </w:tblGrid>
      <w:tr w:rsidR="002B6DD1" w14:paraId="6B7B9677" w14:textId="77777777" w:rsidTr="00FB123F">
        <w:tc>
          <w:tcPr>
            <w:tcW w:w="562" w:type="dxa"/>
            <w:vAlign w:val="center"/>
          </w:tcPr>
          <w:p w14:paraId="3ABA90A1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14:paraId="224B3559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Numer jednostki</w:t>
            </w:r>
          </w:p>
        </w:tc>
        <w:tc>
          <w:tcPr>
            <w:tcW w:w="1701" w:type="dxa"/>
            <w:vAlign w:val="center"/>
          </w:tcPr>
          <w:p w14:paraId="3A4A6E66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Tytuł jednostki</w:t>
            </w:r>
          </w:p>
        </w:tc>
        <w:tc>
          <w:tcPr>
            <w:tcW w:w="5098" w:type="dxa"/>
            <w:vAlign w:val="center"/>
          </w:tcPr>
          <w:p w14:paraId="547A1B71" w14:textId="77777777" w:rsidR="002B6DD1" w:rsidRPr="005D6C55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/>
                <w:lang w:eastAsia="pl-PL"/>
              </w:rPr>
              <w:t>Opis wprowadzonej zmiany</w:t>
            </w:r>
          </w:p>
        </w:tc>
      </w:tr>
      <w:tr w:rsidR="002B6DD1" w14:paraId="5546C5F4" w14:textId="77777777" w:rsidTr="00FB123F">
        <w:tc>
          <w:tcPr>
            <w:tcW w:w="562" w:type="dxa"/>
            <w:vAlign w:val="center"/>
          </w:tcPr>
          <w:p w14:paraId="7F4839F4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14:paraId="10E4470C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5D6C55">
              <w:rPr>
                <w:rFonts w:ascii="Times New Roman" w:eastAsia="Times New Roman" w:hAnsi="Times New Roman"/>
                <w:bCs/>
                <w:lang w:eastAsia="pl-PL"/>
              </w:rPr>
              <w:t xml:space="preserve">Np. §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  <w:r w:rsidRPr="005D6C55">
              <w:rPr>
                <w:rFonts w:ascii="Times New Roman" w:eastAsia="Times New Roman" w:hAnsi="Times New Roman"/>
                <w:bCs/>
                <w:lang w:eastAsia="pl-PL"/>
              </w:rPr>
              <w:t xml:space="preserve"> ust. 11</w:t>
            </w:r>
          </w:p>
        </w:tc>
        <w:tc>
          <w:tcPr>
            <w:tcW w:w="1701" w:type="dxa"/>
            <w:vAlign w:val="center"/>
          </w:tcPr>
          <w:p w14:paraId="20863F26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Np. Warunki płatności</w:t>
            </w:r>
          </w:p>
        </w:tc>
        <w:tc>
          <w:tcPr>
            <w:tcW w:w="5098" w:type="dxa"/>
            <w:vAlign w:val="center"/>
          </w:tcPr>
          <w:p w14:paraId="59315996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Usunięto treść… i zastąpiono ją następującą treścią:</w:t>
            </w:r>
          </w:p>
        </w:tc>
      </w:tr>
      <w:tr w:rsidR="002B6DD1" w14:paraId="697F11F5" w14:textId="77777777" w:rsidTr="00FB123F">
        <w:tc>
          <w:tcPr>
            <w:tcW w:w="562" w:type="dxa"/>
            <w:vAlign w:val="center"/>
          </w:tcPr>
          <w:p w14:paraId="17250227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14:paraId="01D043D9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§ … ust. …</w:t>
            </w:r>
          </w:p>
        </w:tc>
        <w:tc>
          <w:tcPr>
            <w:tcW w:w="1701" w:type="dxa"/>
            <w:vAlign w:val="center"/>
          </w:tcPr>
          <w:p w14:paraId="2DC79FB8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………………</w:t>
            </w:r>
          </w:p>
        </w:tc>
        <w:tc>
          <w:tcPr>
            <w:tcW w:w="5098" w:type="dxa"/>
            <w:vAlign w:val="center"/>
          </w:tcPr>
          <w:p w14:paraId="5E471F0D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Po ust. … dodano ust. … o następującej treści: …</w:t>
            </w:r>
          </w:p>
        </w:tc>
      </w:tr>
      <w:tr w:rsidR="002B6DD1" w14:paraId="08137A54" w14:textId="77777777" w:rsidTr="00FB123F">
        <w:tc>
          <w:tcPr>
            <w:tcW w:w="562" w:type="dxa"/>
            <w:vAlign w:val="center"/>
          </w:tcPr>
          <w:p w14:paraId="4AE0D4D8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3.</w:t>
            </w:r>
          </w:p>
        </w:tc>
        <w:tc>
          <w:tcPr>
            <w:tcW w:w="1701" w:type="dxa"/>
            <w:vAlign w:val="center"/>
          </w:tcPr>
          <w:p w14:paraId="2E525170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§ … ust. … pkt … lit. …</w:t>
            </w:r>
          </w:p>
        </w:tc>
        <w:tc>
          <w:tcPr>
            <w:tcW w:w="1701" w:type="dxa"/>
            <w:vAlign w:val="center"/>
          </w:tcPr>
          <w:p w14:paraId="270B0FE7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5098" w:type="dxa"/>
            <w:vAlign w:val="center"/>
          </w:tcPr>
          <w:p w14:paraId="6E6DDF11" w14:textId="77777777" w:rsidR="002B6DD1" w:rsidRDefault="002B6DD1" w:rsidP="00FB123F">
            <w:pPr>
              <w:tabs>
                <w:tab w:val="left" w:pos="284"/>
              </w:tabs>
              <w:spacing w:before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2A4CB9">
              <w:rPr>
                <w:rFonts w:ascii="Times New Roman" w:eastAsia="Times New Roman" w:hAnsi="Times New Roman"/>
                <w:bCs/>
                <w:lang w:eastAsia="pl-PL"/>
              </w:rPr>
              <w:t>Np. Usunięto treść… z powodu…</w:t>
            </w:r>
          </w:p>
        </w:tc>
      </w:tr>
    </w:tbl>
    <w:p w14:paraId="6E489266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7125417F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3D4E9B73" w14:textId="77777777" w:rsidR="002B6DD1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0BAE5D6D" w14:textId="77777777" w:rsidR="002B6DD1" w:rsidRPr="002A4CB9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ab/>
      </w:r>
      <w:r w:rsidRPr="002A4CB9">
        <w:rPr>
          <w:rFonts w:ascii="Times New Roman" w:eastAsia="Times New Roman" w:hAnsi="Times New Roman"/>
          <w:bCs/>
          <w:lang w:eastAsia="pl-PL"/>
        </w:rPr>
        <w:t>………………………………</w:t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ab/>
        <w:t>….………………………….</w:t>
      </w:r>
    </w:p>
    <w:p w14:paraId="3B42DF7C" w14:textId="77777777" w:rsidR="002B6DD1" w:rsidRPr="00BE01F8" w:rsidRDefault="002B6DD1" w:rsidP="002B6DD1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ab/>
      </w:r>
      <w:r w:rsidRPr="00FF227A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>Podpis pracownika</w:t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E01F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Podpis dyrektora wydziału</w:t>
      </w:r>
    </w:p>
    <w:p w14:paraId="0CDB28FB" w14:textId="77777777" w:rsidR="002B6DD1" w:rsidRPr="00444785" w:rsidRDefault="002B6DD1" w:rsidP="00444785">
      <w:pPr>
        <w:tabs>
          <w:tab w:val="left" w:pos="284"/>
        </w:tabs>
        <w:spacing w:before="120"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9F57A7" w14:textId="77777777" w:rsidR="00084579" w:rsidRDefault="00084579" w:rsidP="00094F8A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084579" w:rsidSect="000F66A0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FD81" w14:textId="77777777" w:rsidR="001F1A5B" w:rsidRDefault="001F1A5B" w:rsidP="003E7790">
      <w:pPr>
        <w:spacing w:after="0" w:line="240" w:lineRule="auto"/>
      </w:pPr>
      <w:r>
        <w:separator/>
      </w:r>
    </w:p>
  </w:endnote>
  <w:endnote w:type="continuationSeparator" w:id="0">
    <w:p w14:paraId="7B50B0DE" w14:textId="77777777" w:rsidR="001F1A5B" w:rsidRDefault="001F1A5B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660273"/>
      <w:docPartObj>
        <w:docPartGallery w:val="Page Numbers (Bottom of Page)"/>
        <w:docPartUnique/>
      </w:docPartObj>
    </w:sdtPr>
    <w:sdtContent>
      <w:p w14:paraId="0E38B7B6" w14:textId="4A064E4F" w:rsidR="000F66A0" w:rsidRDefault="000F66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79E64" w14:textId="33522AB4" w:rsidR="003E7790" w:rsidRDefault="003E77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B147" w14:textId="77777777" w:rsidR="001F1A5B" w:rsidRDefault="001F1A5B" w:rsidP="003E7790">
      <w:pPr>
        <w:spacing w:after="0" w:line="240" w:lineRule="auto"/>
      </w:pPr>
      <w:r>
        <w:separator/>
      </w:r>
    </w:p>
  </w:footnote>
  <w:footnote w:type="continuationSeparator" w:id="0">
    <w:p w14:paraId="3FCA66CF" w14:textId="77777777" w:rsidR="001F1A5B" w:rsidRDefault="001F1A5B" w:rsidP="003E7790">
      <w:pPr>
        <w:spacing w:after="0" w:line="240" w:lineRule="auto"/>
      </w:pPr>
      <w:r>
        <w:continuationSeparator/>
      </w:r>
    </w:p>
  </w:footnote>
  <w:footnote w:id="1">
    <w:p w14:paraId="154F5824" w14:textId="77777777" w:rsidR="00E578E5" w:rsidRPr="00A26D54" w:rsidRDefault="00E578E5" w:rsidP="00E578E5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Zapis dla</w:t>
      </w:r>
      <w:r w:rsidRPr="00A26D54">
        <w:rPr>
          <w:rFonts w:ascii="Times New Roman" w:hAnsi="Times New Roman"/>
        </w:rPr>
        <w:t xml:space="preserve"> umow</w:t>
      </w:r>
      <w:r>
        <w:rPr>
          <w:rFonts w:ascii="Times New Roman" w:hAnsi="Times New Roman"/>
        </w:rPr>
        <w:t xml:space="preserve">y zawieranej </w:t>
      </w:r>
      <w:r w:rsidRPr="00A26D54">
        <w:rPr>
          <w:rFonts w:ascii="Times New Roman" w:hAnsi="Times New Roman"/>
        </w:rPr>
        <w:t>w wersji elektronicznej.</w:t>
      </w:r>
    </w:p>
  </w:footnote>
  <w:footnote w:id="2">
    <w:p w14:paraId="1FF50EC2" w14:textId="77777777" w:rsidR="00E578E5" w:rsidRPr="00A26D54" w:rsidRDefault="00E578E5" w:rsidP="00E578E5">
      <w:pPr>
        <w:pStyle w:val="Tekstprzypisudolnego"/>
        <w:rPr>
          <w:rFonts w:ascii="Times New Roman" w:hAnsi="Times New Roman"/>
        </w:rPr>
      </w:pPr>
      <w:r w:rsidRPr="00A26D54">
        <w:rPr>
          <w:rStyle w:val="Odwoanieprzypisudolnego"/>
          <w:rFonts w:ascii="Times New Roman" w:hAnsi="Times New Roman"/>
        </w:rPr>
        <w:footnoteRef/>
      </w:r>
      <w:r w:rsidRPr="00A26D54">
        <w:rPr>
          <w:rFonts w:ascii="Times New Roman" w:hAnsi="Times New Roman"/>
        </w:rPr>
        <w:t xml:space="preserve"> Pkt 1-4 usunąć w przypadku, gdy umowa zawierana jest w wersji elektronicznej.</w:t>
      </w:r>
    </w:p>
  </w:footnote>
  <w:footnote w:id="3">
    <w:p w14:paraId="1743EC5D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4">
    <w:p w14:paraId="23CF74FE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5">
    <w:p w14:paraId="68C7F981" w14:textId="77777777"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6">
    <w:p w14:paraId="5ABBC3C5" w14:textId="77777777" w:rsidR="00E578E5" w:rsidRDefault="00E578E5" w:rsidP="00E578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</w:rPr>
        <w:t>Należy wpisać i</w:t>
      </w:r>
      <w:r w:rsidRPr="00FD7B01">
        <w:rPr>
          <w:rFonts w:ascii="Times New Roman" w:hAnsi="Times New Roman"/>
          <w:color w:val="000000"/>
        </w:rPr>
        <w:t>mię, nazwisko i pełnion</w:t>
      </w:r>
      <w:r>
        <w:rPr>
          <w:rFonts w:ascii="Times New Roman" w:hAnsi="Times New Roman"/>
          <w:color w:val="000000"/>
        </w:rPr>
        <w:t>ą</w:t>
      </w:r>
      <w:r w:rsidRPr="00FD7B01">
        <w:rPr>
          <w:rFonts w:ascii="Times New Roman" w:hAnsi="Times New Roman"/>
          <w:color w:val="000000"/>
        </w:rPr>
        <w:t xml:space="preserve"> funkcj</w:t>
      </w:r>
      <w:r>
        <w:rPr>
          <w:rFonts w:ascii="Times New Roman" w:hAnsi="Times New Roman"/>
          <w:color w:val="000000"/>
        </w:rPr>
        <w:t>ę</w:t>
      </w:r>
      <w:r w:rsidRPr="00FD7B01">
        <w:rPr>
          <w:rFonts w:ascii="Times New Roman" w:hAnsi="Times New Roman"/>
          <w:color w:val="000000"/>
        </w:rPr>
        <w:t xml:space="preserve"> reprezentanta Wykonawcy</w:t>
      </w:r>
      <w:r>
        <w:rPr>
          <w:rFonts w:ascii="Times New Roman" w:hAnsi="Times New Roman"/>
          <w:color w:val="000000"/>
        </w:rPr>
        <w:t>.</w:t>
      </w:r>
    </w:p>
  </w:footnote>
  <w:footnote w:id="7">
    <w:p w14:paraId="70524AB5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spółek: z o. o., akcyjnej i prostej spółki akcyjnej</w:t>
      </w:r>
      <w:r w:rsidRPr="006D1B1E">
        <w:rPr>
          <w:rFonts w:ascii="Times New Roman" w:hAnsi="Times New Roman"/>
        </w:rPr>
        <w:t>.</w:t>
      </w:r>
    </w:p>
  </w:footnote>
  <w:footnote w:id="8">
    <w:p w14:paraId="20090268" w14:textId="77777777" w:rsidR="00E578E5" w:rsidRPr="006D1B1E" w:rsidRDefault="00E578E5" w:rsidP="00E578E5">
      <w:pPr>
        <w:pStyle w:val="Tekstprzypisudolnego"/>
        <w:rPr>
          <w:rFonts w:ascii="Times New Roman" w:hAnsi="Times New Roman"/>
        </w:rPr>
      </w:pPr>
      <w:r w:rsidRPr="006D1B1E">
        <w:rPr>
          <w:rStyle w:val="Odwoanieprzypisudolnego"/>
          <w:rFonts w:ascii="Times New Roman" w:hAnsi="Times New Roman"/>
        </w:rPr>
        <w:footnoteRef/>
      </w:r>
      <w:r w:rsidRPr="006D1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Dotyczy spółki akcyjnej.</w:t>
      </w:r>
    </w:p>
  </w:footnote>
  <w:footnote w:id="9">
    <w:p w14:paraId="14AE24FA" w14:textId="77777777" w:rsidR="00E578E5" w:rsidRPr="00304B47" w:rsidRDefault="00E578E5" w:rsidP="00E578E5">
      <w:pPr>
        <w:pStyle w:val="Tekstprzypisudolnego"/>
        <w:rPr>
          <w:rFonts w:ascii="Times New Roman" w:hAnsi="Times New Roman"/>
        </w:rPr>
      </w:pPr>
      <w:r w:rsidRPr="00304B47">
        <w:rPr>
          <w:rStyle w:val="Odwoanieprzypisudolnego"/>
          <w:rFonts w:ascii="Times New Roman" w:hAnsi="Times New Roman"/>
        </w:rPr>
        <w:footnoteRef/>
      </w:r>
      <w:r w:rsidRPr="00304B47">
        <w:rPr>
          <w:rFonts w:ascii="Times New Roman" w:hAnsi="Times New Roman"/>
        </w:rPr>
        <w:t xml:space="preserve"> </w:t>
      </w:r>
      <w:r w:rsidRPr="00304B47">
        <w:rPr>
          <w:rFonts w:ascii="Times New Roman" w:hAnsi="Times New Roman"/>
          <w:color w:val="000000"/>
        </w:rPr>
        <w:t>Należy wpisać imię, nazwisko i pełnioną funkcję reprezentanta Wykonawcy.</w:t>
      </w:r>
    </w:p>
  </w:footnote>
  <w:footnote w:id="10">
    <w:p w14:paraId="77CD5273" w14:textId="77777777" w:rsidR="0057268E" w:rsidRPr="00304B47" w:rsidRDefault="0057268E" w:rsidP="0057268E">
      <w:pPr>
        <w:pStyle w:val="Tekstprzypisudolnego"/>
        <w:rPr>
          <w:rFonts w:ascii="Times New Roman" w:hAnsi="Times New Roman"/>
        </w:rPr>
      </w:pPr>
      <w:r w:rsidRPr="00304B47">
        <w:rPr>
          <w:rStyle w:val="Odwoanieprzypisudolnego"/>
          <w:rFonts w:ascii="Times New Roman" w:hAnsi="Times New Roman"/>
        </w:rPr>
        <w:footnoteRef/>
      </w:r>
      <w:r w:rsidRPr="00304B47">
        <w:rPr>
          <w:rFonts w:ascii="Times New Roman" w:hAnsi="Times New Roman"/>
        </w:rPr>
        <w:t xml:space="preserve"> Do wyboru w zależności czy Wykonawca otrzyma pełnomocnictwo do występowania w imieniu Zamawiającego w celu uzyskania decyzji administracyjnych</w:t>
      </w:r>
      <w:r>
        <w:rPr>
          <w:rFonts w:ascii="Times New Roman" w:hAnsi="Times New Roman"/>
        </w:rPr>
        <w:t>.</w:t>
      </w:r>
    </w:p>
  </w:footnote>
  <w:footnote w:id="11">
    <w:p w14:paraId="1AE0F87F" w14:textId="77777777" w:rsidR="00875E6A" w:rsidRPr="00006404" w:rsidRDefault="00875E6A" w:rsidP="00875E6A">
      <w:pPr>
        <w:pStyle w:val="Tekstprzypisudolnego"/>
        <w:jc w:val="both"/>
        <w:rPr>
          <w:rFonts w:ascii="Times New Roman" w:hAnsi="Times New Roman"/>
        </w:rPr>
      </w:pPr>
      <w:r w:rsidRPr="00006404">
        <w:rPr>
          <w:rStyle w:val="Odwoanieprzypisudolnego"/>
          <w:rFonts w:ascii="Times New Roman" w:hAnsi="Times New Roman"/>
        </w:rPr>
        <w:footnoteRef/>
      </w:r>
      <w:r w:rsidRPr="00006404">
        <w:rPr>
          <w:rFonts w:ascii="Times New Roman" w:hAnsi="Times New Roman"/>
        </w:rPr>
        <w:t xml:space="preserve"> Do zawarcia umowy dochodzi przez złożenie zgodnych oświadczeń woli Stron. W razie złożenia oświadczeń woli (podpisania umowy) przez Strony w różnych datach, d</w:t>
      </w:r>
      <w:r>
        <w:rPr>
          <w:rFonts w:ascii="Times New Roman" w:hAnsi="Times New Roman"/>
        </w:rPr>
        <w:t>niem</w:t>
      </w:r>
      <w:r w:rsidRPr="00006404">
        <w:rPr>
          <w:rFonts w:ascii="Times New Roman" w:hAnsi="Times New Roman"/>
        </w:rPr>
        <w:t xml:space="preserve"> zawarcia umowy jest data późniejsza</w:t>
      </w:r>
      <w:r>
        <w:rPr>
          <w:rFonts w:ascii="Times New Roman" w:hAnsi="Times New Roman"/>
        </w:rPr>
        <w:t xml:space="preserve"> (dzień złożenia podpisu przez drugą Stronę).</w:t>
      </w:r>
    </w:p>
  </w:footnote>
  <w:footnote w:id="12">
    <w:p w14:paraId="43A9D736" w14:textId="77777777"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Wymienić, jakie dokumenty.</w:t>
      </w:r>
    </w:p>
  </w:footnote>
  <w:footnote w:id="13">
    <w:p w14:paraId="65B1F97F" w14:textId="77777777" w:rsidR="00A335A5" w:rsidRPr="0015605B" w:rsidRDefault="00A335A5" w:rsidP="00A335A5">
      <w:pPr>
        <w:pStyle w:val="Tekstprzypisudolnego"/>
        <w:rPr>
          <w:rFonts w:ascii="Times New Roman" w:hAnsi="Times New Roman"/>
        </w:rPr>
      </w:pPr>
      <w:r w:rsidRPr="0015605B">
        <w:rPr>
          <w:rStyle w:val="Odwoanieprzypisudolnego"/>
          <w:rFonts w:ascii="Times New Roman" w:hAnsi="Times New Roman"/>
        </w:rPr>
        <w:footnoteRef/>
      </w:r>
      <w:r w:rsidRPr="0015605B">
        <w:rPr>
          <w:rFonts w:ascii="Times New Roman" w:hAnsi="Times New Roman"/>
        </w:rPr>
        <w:t xml:space="preserve"> Uzupełnić nr umowy.</w:t>
      </w:r>
    </w:p>
  </w:footnote>
  <w:footnote w:id="14">
    <w:p w14:paraId="77BD76E4" w14:textId="77777777" w:rsidR="00A335A5" w:rsidRDefault="00A335A5" w:rsidP="00A335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2F93">
        <w:rPr>
          <w:rFonts w:ascii="Times New Roman" w:hAnsi="Times New Roman"/>
        </w:rPr>
        <w:t>W przypadku umów zawieranych przez osoby prowadzące działalność gospodarczą</w:t>
      </w:r>
    </w:p>
  </w:footnote>
  <w:footnote w:id="15">
    <w:p w14:paraId="3A870F66" w14:textId="77777777" w:rsidR="00821235" w:rsidRPr="00694A16" w:rsidRDefault="00821235" w:rsidP="00821235">
      <w:pPr>
        <w:pStyle w:val="Tekstprzypisudolnego"/>
        <w:rPr>
          <w:rFonts w:ascii="Times New Roman" w:hAnsi="Times New Roman"/>
        </w:rPr>
      </w:pPr>
      <w:r w:rsidRPr="00694A16">
        <w:rPr>
          <w:rStyle w:val="Odwoanieprzypisudolnego"/>
          <w:rFonts w:ascii="Times New Roman" w:hAnsi="Times New Roman"/>
        </w:rPr>
        <w:footnoteRef/>
      </w:r>
      <w:r w:rsidRPr="00694A16">
        <w:rPr>
          <w:rFonts w:ascii="Times New Roman" w:hAnsi="Times New Roman"/>
        </w:rPr>
        <w:t xml:space="preserve"> Odpowiednio pisemnej lub elektronicznej.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403F"/>
    <w:multiLevelType w:val="hybridMultilevel"/>
    <w:tmpl w:val="F9B89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B3CC8"/>
    <w:multiLevelType w:val="hybridMultilevel"/>
    <w:tmpl w:val="FD5425C8"/>
    <w:lvl w:ilvl="0" w:tplc="A56C9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4783"/>
    <w:multiLevelType w:val="hybridMultilevel"/>
    <w:tmpl w:val="669253A4"/>
    <w:lvl w:ilvl="0" w:tplc="A97A33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82FCD"/>
    <w:multiLevelType w:val="hybridMultilevel"/>
    <w:tmpl w:val="04D4833C"/>
    <w:lvl w:ilvl="0" w:tplc="4CCA6B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30C2"/>
    <w:multiLevelType w:val="hybridMultilevel"/>
    <w:tmpl w:val="99E688B6"/>
    <w:lvl w:ilvl="0" w:tplc="4770F09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B594B"/>
    <w:multiLevelType w:val="hybridMultilevel"/>
    <w:tmpl w:val="50A06ED4"/>
    <w:lvl w:ilvl="0" w:tplc="DBF03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3035"/>
    <w:multiLevelType w:val="hybridMultilevel"/>
    <w:tmpl w:val="71A2D2CE"/>
    <w:lvl w:ilvl="0" w:tplc="D0140B48">
      <w:start w:val="13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65EB"/>
    <w:multiLevelType w:val="hybridMultilevel"/>
    <w:tmpl w:val="75A23FF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0AFE"/>
    <w:multiLevelType w:val="hybridMultilevel"/>
    <w:tmpl w:val="D46255E0"/>
    <w:lvl w:ilvl="0" w:tplc="D75EEA7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7133E"/>
    <w:multiLevelType w:val="hybridMultilevel"/>
    <w:tmpl w:val="FAF2E16C"/>
    <w:lvl w:ilvl="0" w:tplc="87822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14C35"/>
    <w:multiLevelType w:val="hybridMultilevel"/>
    <w:tmpl w:val="CE66DB40"/>
    <w:lvl w:ilvl="0" w:tplc="B678ADD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C46E59"/>
    <w:multiLevelType w:val="hybridMultilevel"/>
    <w:tmpl w:val="8C3445C6"/>
    <w:lvl w:ilvl="0" w:tplc="12DE28F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352512"/>
    <w:multiLevelType w:val="hybridMultilevel"/>
    <w:tmpl w:val="D2D02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5D03"/>
    <w:multiLevelType w:val="multilevel"/>
    <w:tmpl w:val="72C2D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721A5"/>
    <w:multiLevelType w:val="hybridMultilevel"/>
    <w:tmpl w:val="7A405E4A"/>
    <w:lvl w:ilvl="0" w:tplc="E854A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0A29BB"/>
    <w:multiLevelType w:val="hybridMultilevel"/>
    <w:tmpl w:val="40100122"/>
    <w:lvl w:ilvl="0" w:tplc="A8241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B5587"/>
    <w:multiLevelType w:val="hybridMultilevel"/>
    <w:tmpl w:val="34EC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27D1"/>
    <w:multiLevelType w:val="hybridMultilevel"/>
    <w:tmpl w:val="E2B243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3" w15:restartNumberingAfterBreak="0">
    <w:nsid w:val="47001C92"/>
    <w:multiLevelType w:val="hybridMultilevel"/>
    <w:tmpl w:val="A74C8C8C"/>
    <w:lvl w:ilvl="0" w:tplc="10A8657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85EB5"/>
    <w:multiLevelType w:val="hybridMultilevel"/>
    <w:tmpl w:val="D8780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75F50"/>
    <w:multiLevelType w:val="hybridMultilevel"/>
    <w:tmpl w:val="AE06C320"/>
    <w:lvl w:ilvl="0" w:tplc="39D4FEE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882918"/>
    <w:multiLevelType w:val="hybridMultilevel"/>
    <w:tmpl w:val="41244BD6"/>
    <w:lvl w:ilvl="0" w:tplc="BEA070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96211"/>
    <w:multiLevelType w:val="hybridMultilevel"/>
    <w:tmpl w:val="2CD2D610"/>
    <w:lvl w:ilvl="0" w:tplc="DB2E27B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23C0E"/>
    <w:multiLevelType w:val="hybridMultilevel"/>
    <w:tmpl w:val="176E47D0"/>
    <w:lvl w:ilvl="0" w:tplc="FFFFFFFF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864F8"/>
    <w:multiLevelType w:val="multilevel"/>
    <w:tmpl w:val="3EC6A1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1403"/>
    <w:multiLevelType w:val="hybridMultilevel"/>
    <w:tmpl w:val="FBBE2DD0"/>
    <w:lvl w:ilvl="0" w:tplc="D578EE5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F0768"/>
    <w:multiLevelType w:val="hybridMultilevel"/>
    <w:tmpl w:val="13889850"/>
    <w:lvl w:ilvl="0" w:tplc="D9A2D1B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5F3B2099"/>
    <w:multiLevelType w:val="hybridMultilevel"/>
    <w:tmpl w:val="1AD25FB0"/>
    <w:lvl w:ilvl="0" w:tplc="5F908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551EA"/>
    <w:multiLevelType w:val="hybridMultilevel"/>
    <w:tmpl w:val="A5484724"/>
    <w:lvl w:ilvl="0" w:tplc="C27EEB9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B36A4"/>
    <w:multiLevelType w:val="hybridMultilevel"/>
    <w:tmpl w:val="C582AD5A"/>
    <w:lvl w:ilvl="0" w:tplc="A65A4F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7209D"/>
    <w:multiLevelType w:val="hybridMultilevel"/>
    <w:tmpl w:val="AA8A0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E4743"/>
    <w:multiLevelType w:val="hybridMultilevel"/>
    <w:tmpl w:val="AD423910"/>
    <w:lvl w:ilvl="0" w:tplc="72B2B7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7BF5"/>
    <w:multiLevelType w:val="hybridMultilevel"/>
    <w:tmpl w:val="5484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C7892"/>
    <w:multiLevelType w:val="hybridMultilevel"/>
    <w:tmpl w:val="9500D002"/>
    <w:lvl w:ilvl="0" w:tplc="02D028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04342F"/>
    <w:multiLevelType w:val="hybridMultilevel"/>
    <w:tmpl w:val="A770E1B0"/>
    <w:lvl w:ilvl="0" w:tplc="DD36F73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FD613D6"/>
    <w:multiLevelType w:val="hybridMultilevel"/>
    <w:tmpl w:val="A12A5C82"/>
    <w:lvl w:ilvl="0" w:tplc="73B0A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0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713634">
    <w:abstractNumId w:val="32"/>
  </w:num>
  <w:num w:numId="3" w16cid:durableId="215164421">
    <w:abstractNumId w:val="11"/>
  </w:num>
  <w:num w:numId="4" w16cid:durableId="1038815842">
    <w:abstractNumId w:val="29"/>
  </w:num>
  <w:num w:numId="5" w16cid:durableId="175464779">
    <w:abstractNumId w:val="7"/>
  </w:num>
  <w:num w:numId="6" w16cid:durableId="994800010">
    <w:abstractNumId w:val="33"/>
  </w:num>
  <w:num w:numId="7" w16cid:durableId="587809356">
    <w:abstractNumId w:val="28"/>
  </w:num>
  <w:num w:numId="8" w16cid:durableId="778061210">
    <w:abstractNumId w:val="36"/>
  </w:num>
  <w:num w:numId="9" w16cid:durableId="814107052">
    <w:abstractNumId w:val="37"/>
  </w:num>
  <w:num w:numId="10" w16cid:durableId="100031353">
    <w:abstractNumId w:val="0"/>
  </w:num>
  <w:num w:numId="11" w16cid:durableId="1560360405">
    <w:abstractNumId w:val="5"/>
  </w:num>
  <w:num w:numId="12" w16cid:durableId="361437411">
    <w:abstractNumId w:val="25"/>
  </w:num>
  <w:num w:numId="13" w16cid:durableId="1575360964">
    <w:abstractNumId w:val="15"/>
  </w:num>
  <w:num w:numId="14" w16cid:durableId="323976052">
    <w:abstractNumId w:val="35"/>
  </w:num>
  <w:num w:numId="15" w16cid:durableId="503012545">
    <w:abstractNumId w:val="22"/>
  </w:num>
  <w:num w:numId="16" w16cid:durableId="146213032">
    <w:abstractNumId w:val="13"/>
  </w:num>
  <w:num w:numId="17" w16cid:durableId="926812250">
    <w:abstractNumId w:val="26"/>
  </w:num>
  <w:num w:numId="18" w16cid:durableId="38211544">
    <w:abstractNumId w:val="14"/>
  </w:num>
  <w:num w:numId="19" w16cid:durableId="2042238622">
    <w:abstractNumId w:val="20"/>
  </w:num>
  <w:num w:numId="20" w16cid:durableId="825825066">
    <w:abstractNumId w:val="47"/>
  </w:num>
  <w:num w:numId="21" w16cid:durableId="1046376038">
    <w:abstractNumId w:val="2"/>
  </w:num>
  <w:num w:numId="22" w16cid:durableId="688915787">
    <w:abstractNumId w:val="45"/>
  </w:num>
  <w:num w:numId="23" w16cid:durableId="533730532">
    <w:abstractNumId w:val="4"/>
  </w:num>
  <w:num w:numId="24" w16cid:durableId="1462767867">
    <w:abstractNumId w:val="39"/>
  </w:num>
  <w:num w:numId="25" w16cid:durableId="448277953">
    <w:abstractNumId w:val="42"/>
  </w:num>
  <w:num w:numId="26" w16cid:durableId="666484">
    <w:abstractNumId w:val="27"/>
  </w:num>
  <w:num w:numId="27" w16cid:durableId="2069189077">
    <w:abstractNumId w:val="3"/>
  </w:num>
  <w:num w:numId="28" w16cid:durableId="2035956503">
    <w:abstractNumId w:val="23"/>
  </w:num>
  <w:num w:numId="29" w16cid:durableId="571700763">
    <w:abstractNumId w:val="40"/>
  </w:num>
  <w:num w:numId="30" w16cid:durableId="113133859">
    <w:abstractNumId w:val="46"/>
  </w:num>
  <w:num w:numId="31" w16cid:durableId="2004315783">
    <w:abstractNumId w:val="31"/>
  </w:num>
  <w:num w:numId="32" w16cid:durableId="1818642027">
    <w:abstractNumId w:val="12"/>
  </w:num>
  <w:num w:numId="33" w16cid:durableId="526719855">
    <w:abstractNumId w:val="34"/>
  </w:num>
  <w:num w:numId="34" w16cid:durableId="1218589294">
    <w:abstractNumId w:val="9"/>
  </w:num>
  <w:num w:numId="35" w16cid:durableId="31819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4164640">
    <w:abstractNumId w:val="17"/>
  </w:num>
  <w:num w:numId="37" w16cid:durableId="1595279216">
    <w:abstractNumId w:val="43"/>
  </w:num>
  <w:num w:numId="38" w16cid:durableId="1883589221">
    <w:abstractNumId w:val="21"/>
  </w:num>
  <w:num w:numId="39" w16cid:durableId="1301879945">
    <w:abstractNumId w:val="10"/>
  </w:num>
  <w:num w:numId="40" w16cid:durableId="1132090958">
    <w:abstractNumId w:val="30"/>
  </w:num>
  <w:num w:numId="41" w16cid:durableId="1488404361">
    <w:abstractNumId w:val="6"/>
  </w:num>
  <w:num w:numId="42" w16cid:durableId="1085880800">
    <w:abstractNumId w:val="24"/>
  </w:num>
  <w:num w:numId="43" w16cid:durableId="1447701051">
    <w:abstractNumId w:val="38"/>
  </w:num>
  <w:num w:numId="44" w16cid:durableId="479422069">
    <w:abstractNumId w:val="41"/>
  </w:num>
  <w:num w:numId="45" w16cid:durableId="1628779605">
    <w:abstractNumId w:val="19"/>
  </w:num>
  <w:num w:numId="46" w16cid:durableId="1467549011">
    <w:abstractNumId w:val="44"/>
  </w:num>
  <w:num w:numId="47" w16cid:durableId="1941136594">
    <w:abstractNumId w:val="16"/>
  </w:num>
  <w:num w:numId="48" w16cid:durableId="334697050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113DB"/>
    <w:rsid w:val="00012BA9"/>
    <w:rsid w:val="0001330F"/>
    <w:rsid w:val="00014E30"/>
    <w:rsid w:val="000177D5"/>
    <w:rsid w:val="00022F6F"/>
    <w:rsid w:val="00032DAC"/>
    <w:rsid w:val="00037840"/>
    <w:rsid w:val="00040CDE"/>
    <w:rsid w:val="00044989"/>
    <w:rsid w:val="00047E34"/>
    <w:rsid w:val="00055917"/>
    <w:rsid w:val="0005739F"/>
    <w:rsid w:val="00075C03"/>
    <w:rsid w:val="00084579"/>
    <w:rsid w:val="00084602"/>
    <w:rsid w:val="000864D9"/>
    <w:rsid w:val="000940C2"/>
    <w:rsid w:val="00094F8A"/>
    <w:rsid w:val="000A0149"/>
    <w:rsid w:val="000A0FCC"/>
    <w:rsid w:val="000A2833"/>
    <w:rsid w:val="000A3BEB"/>
    <w:rsid w:val="000A3DCE"/>
    <w:rsid w:val="000A4EB9"/>
    <w:rsid w:val="000A7092"/>
    <w:rsid w:val="000B0F97"/>
    <w:rsid w:val="000B15F5"/>
    <w:rsid w:val="000B2EF1"/>
    <w:rsid w:val="000B384D"/>
    <w:rsid w:val="000C2DD4"/>
    <w:rsid w:val="000D3794"/>
    <w:rsid w:val="000E3EA4"/>
    <w:rsid w:val="000E6840"/>
    <w:rsid w:val="000E780B"/>
    <w:rsid w:val="000F49E6"/>
    <w:rsid w:val="000F66A0"/>
    <w:rsid w:val="000F79D0"/>
    <w:rsid w:val="00100894"/>
    <w:rsid w:val="00111169"/>
    <w:rsid w:val="00120901"/>
    <w:rsid w:val="001233DF"/>
    <w:rsid w:val="00123FAB"/>
    <w:rsid w:val="00133935"/>
    <w:rsid w:val="001352CD"/>
    <w:rsid w:val="00137DF2"/>
    <w:rsid w:val="00143FF7"/>
    <w:rsid w:val="001449B5"/>
    <w:rsid w:val="00153681"/>
    <w:rsid w:val="00164CA3"/>
    <w:rsid w:val="00167A68"/>
    <w:rsid w:val="00170C48"/>
    <w:rsid w:val="00176ED0"/>
    <w:rsid w:val="00181CEA"/>
    <w:rsid w:val="00183CC0"/>
    <w:rsid w:val="00184575"/>
    <w:rsid w:val="00185478"/>
    <w:rsid w:val="00190BE0"/>
    <w:rsid w:val="001949A8"/>
    <w:rsid w:val="0019656E"/>
    <w:rsid w:val="001A5113"/>
    <w:rsid w:val="001A5C84"/>
    <w:rsid w:val="001B011C"/>
    <w:rsid w:val="001B3D52"/>
    <w:rsid w:val="001B3EA4"/>
    <w:rsid w:val="001B6F83"/>
    <w:rsid w:val="001C0AD1"/>
    <w:rsid w:val="001C3BF7"/>
    <w:rsid w:val="001C583F"/>
    <w:rsid w:val="001D152C"/>
    <w:rsid w:val="001E0BD2"/>
    <w:rsid w:val="001E2422"/>
    <w:rsid w:val="001E4B38"/>
    <w:rsid w:val="001F04C1"/>
    <w:rsid w:val="001F1A5B"/>
    <w:rsid w:val="001F2039"/>
    <w:rsid w:val="001F3469"/>
    <w:rsid w:val="001F501C"/>
    <w:rsid w:val="001F7E5E"/>
    <w:rsid w:val="0020368D"/>
    <w:rsid w:val="002136B1"/>
    <w:rsid w:val="00220B91"/>
    <w:rsid w:val="00231956"/>
    <w:rsid w:val="00233A26"/>
    <w:rsid w:val="002368BC"/>
    <w:rsid w:val="002376E7"/>
    <w:rsid w:val="00244C75"/>
    <w:rsid w:val="00250932"/>
    <w:rsid w:val="00251117"/>
    <w:rsid w:val="00260C1C"/>
    <w:rsid w:val="002652B4"/>
    <w:rsid w:val="00266F68"/>
    <w:rsid w:val="00283514"/>
    <w:rsid w:val="00294C77"/>
    <w:rsid w:val="002A3472"/>
    <w:rsid w:val="002A4CB9"/>
    <w:rsid w:val="002A7175"/>
    <w:rsid w:val="002A7580"/>
    <w:rsid w:val="002B0C2F"/>
    <w:rsid w:val="002B28E8"/>
    <w:rsid w:val="002B6DD1"/>
    <w:rsid w:val="002C054E"/>
    <w:rsid w:val="002C43BB"/>
    <w:rsid w:val="002C6B92"/>
    <w:rsid w:val="002C7887"/>
    <w:rsid w:val="002E2694"/>
    <w:rsid w:val="002F0B4A"/>
    <w:rsid w:val="00301994"/>
    <w:rsid w:val="00302124"/>
    <w:rsid w:val="00311FEA"/>
    <w:rsid w:val="00313417"/>
    <w:rsid w:val="0032148C"/>
    <w:rsid w:val="003306DE"/>
    <w:rsid w:val="00333C7D"/>
    <w:rsid w:val="00334A46"/>
    <w:rsid w:val="00340757"/>
    <w:rsid w:val="003557C7"/>
    <w:rsid w:val="0036315E"/>
    <w:rsid w:val="00364449"/>
    <w:rsid w:val="00371C10"/>
    <w:rsid w:val="0037289A"/>
    <w:rsid w:val="0037660E"/>
    <w:rsid w:val="00377064"/>
    <w:rsid w:val="00387E05"/>
    <w:rsid w:val="003A2766"/>
    <w:rsid w:val="003A2EA6"/>
    <w:rsid w:val="003A500A"/>
    <w:rsid w:val="003A7262"/>
    <w:rsid w:val="003B545B"/>
    <w:rsid w:val="003B589E"/>
    <w:rsid w:val="003B62FA"/>
    <w:rsid w:val="003C3D0D"/>
    <w:rsid w:val="003C47F8"/>
    <w:rsid w:val="003D754C"/>
    <w:rsid w:val="003E7790"/>
    <w:rsid w:val="003F1FC1"/>
    <w:rsid w:val="003F5C26"/>
    <w:rsid w:val="00402B99"/>
    <w:rsid w:val="00403C45"/>
    <w:rsid w:val="00405B9F"/>
    <w:rsid w:val="00412084"/>
    <w:rsid w:val="004124AD"/>
    <w:rsid w:val="00413BF9"/>
    <w:rsid w:val="004157F2"/>
    <w:rsid w:val="00416218"/>
    <w:rsid w:val="00417B50"/>
    <w:rsid w:val="004216A6"/>
    <w:rsid w:val="0042250F"/>
    <w:rsid w:val="0042702D"/>
    <w:rsid w:val="0043609E"/>
    <w:rsid w:val="00442A30"/>
    <w:rsid w:val="00444785"/>
    <w:rsid w:val="00445F3B"/>
    <w:rsid w:val="00447E53"/>
    <w:rsid w:val="00451005"/>
    <w:rsid w:val="0045573E"/>
    <w:rsid w:val="0045636F"/>
    <w:rsid w:val="00456BE3"/>
    <w:rsid w:val="00457405"/>
    <w:rsid w:val="00460B67"/>
    <w:rsid w:val="0046171D"/>
    <w:rsid w:val="00463EF9"/>
    <w:rsid w:val="004665BA"/>
    <w:rsid w:val="00466C2F"/>
    <w:rsid w:val="00466F19"/>
    <w:rsid w:val="004809B4"/>
    <w:rsid w:val="0048401B"/>
    <w:rsid w:val="0048696F"/>
    <w:rsid w:val="00493803"/>
    <w:rsid w:val="00494647"/>
    <w:rsid w:val="00497B70"/>
    <w:rsid w:val="004A2BB9"/>
    <w:rsid w:val="004A3F7A"/>
    <w:rsid w:val="004B229A"/>
    <w:rsid w:val="004B3480"/>
    <w:rsid w:val="004B3FBD"/>
    <w:rsid w:val="004B41D4"/>
    <w:rsid w:val="004C0B0E"/>
    <w:rsid w:val="004C4AB3"/>
    <w:rsid w:val="004C7C58"/>
    <w:rsid w:val="004D21DA"/>
    <w:rsid w:val="004D5504"/>
    <w:rsid w:val="004D7898"/>
    <w:rsid w:val="004E22C9"/>
    <w:rsid w:val="004F0E23"/>
    <w:rsid w:val="00500DDB"/>
    <w:rsid w:val="005100F0"/>
    <w:rsid w:val="00515053"/>
    <w:rsid w:val="005169FA"/>
    <w:rsid w:val="00516AEA"/>
    <w:rsid w:val="00525DD3"/>
    <w:rsid w:val="00526F6A"/>
    <w:rsid w:val="00530B0F"/>
    <w:rsid w:val="005326D3"/>
    <w:rsid w:val="0054474E"/>
    <w:rsid w:val="0056188D"/>
    <w:rsid w:val="00562F93"/>
    <w:rsid w:val="00565444"/>
    <w:rsid w:val="0057268E"/>
    <w:rsid w:val="00576371"/>
    <w:rsid w:val="005776D2"/>
    <w:rsid w:val="00580B3C"/>
    <w:rsid w:val="00584413"/>
    <w:rsid w:val="00587CC6"/>
    <w:rsid w:val="005919B6"/>
    <w:rsid w:val="00591A3B"/>
    <w:rsid w:val="00591CA2"/>
    <w:rsid w:val="005937F4"/>
    <w:rsid w:val="00596E80"/>
    <w:rsid w:val="00597119"/>
    <w:rsid w:val="005A6E8F"/>
    <w:rsid w:val="005B7AD3"/>
    <w:rsid w:val="005B7CFA"/>
    <w:rsid w:val="005C33E5"/>
    <w:rsid w:val="005C3E7F"/>
    <w:rsid w:val="005C4F07"/>
    <w:rsid w:val="005D0BBF"/>
    <w:rsid w:val="005D6C55"/>
    <w:rsid w:val="005D77C6"/>
    <w:rsid w:val="005E0C54"/>
    <w:rsid w:val="005F0FB6"/>
    <w:rsid w:val="005F6E6B"/>
    <w:rsid w:val="00605033"/>
    <w:rsid w:val="0061423B"/>
    <w:rsid w:val="00620ED8"/>
    <w:rsid w:val="00631AAE"/>
    <w:rsid w:val="006343F7"/>
    <w:rsid w:val="00641065"/>
    <w:rsid w:val="0064335F"/>
    <w:rsid w:val="00645FF3"/>
    <w:rsid w:val="0064646E"/>
    <w:rsid w:val="006507F3"/>
    <w:rsid w:val="00652760"/>
    <w:rsid w:val="0065527E"/>
    <w:rsid w:val="00663B98"/>
    <w:rsid w:val="006670C3"/>
    <w:rsid w:val="0066798B"/>
    <w:rsid w:val="00671A9A"/>
    <w:rsid w:val="006806B6"/>
    <w:rsid w:val="0068418B"/>
    <w:rsid w:val="00684AB1"/>
    <w:rsid w:val="0069042E"/>
    <w:rsid w:val="006A645C"/>
    <w:rsid w:val="006B2792"/>
    <w:rsid w:val="006C24F1"/>
    <w:rsid w:val="006C368E"/>
    <w:rsid w:val="006C6D11"/>
    <w:rsid w:val="006D1774"/>
    <w:rsid w:val="006D19C1"/>
    <w:rsid w:val="006D2AEB"/>
    <w:rsid w:val="006E501E"/>
    <w:rsid w:val="006E78C8"/>
    <w:rsid w:val="0070137E"/>
    <w:rsid w:val="00703AA0"/>
    <w:rsid w:val="007072A4"/>
    <w:rsid w:val="00715467"/>
    <w:rsid w:val="00715E4D"/>
    <w:rsid w:val="00717E02"/>
    <w:rsid w:val="0072390E"/>
    <w:rsid w:val="007344A4"/>
    <w:rsid w:val="00741473"/>
    <w:rsid w:val="00741648"/>
    <w:rsid w:val="00741C22"/>
    <w:rsid w:val="00743D6D"/>
    <w:rsid w:val="007448E2"/>
    <w:rsid w:val="00745CF1"/>
    <w:rsid w:val="0074660A"/>
    <w:rsid w:val="00747C43"/>
    <w:rsid w:val="00750E7C"/>
    <w:rsid w:val="007738D7"/>
    <w:rsid w:val="0077587D"/>
    <w:rsid w:val="00780A72"/>
    <w:rsid w:val="00781C78"/>
    <w:rsid w:val="007832B9"/>
    <w:rsid w:val="00783B88"/>
    <w:rsid w:val="0079300C"/>
    <w:rsid w:val="00794187"/>
    <w:rsid w:val="007A362B"/>
    <w:rsid w:val="007A480B"/>
    <w:rsid w:val="007A5084"/>
    <w:rsid w:val="007A541C"/>
    <w:rsid w:val="007B7B09"/>
    <w:rsid w:val="007C3884"/>
    <w:rsid w:val="007C3E49"/>
    <w:rsid w:val="007D445C"/>
    <w:rsid w:val="007D4AE3"/>
    <w:rsid w:val="007D4B00"/>
    <w:rsid w:val="007D528B"/>
    <w:rsid w:val="007E13E4"/>
    <w:rsid w:val="007E3D6B"/>
    <w:rsid w:val="007F22CE"/>
    <w:rsid w:val="008013EB"/>
    <w:rsid w:val="0080143E"/>
    <w:rsid w:val="00802A4F"/>
    <w:rsid w:val="0080709E"/>
    <w:rsid w:val="00810EB9"/>
    <w:rsid w:val="00812821"/>
    <w:rsid w:val="00814638"/>
    <w:rsid w:val="0082013E"/>
    <w:rsid w:val="00820BDA"/>
    <w:rsid w:val="00820F8D"/>
    <w:rsid w:val="00821235"/>
    <w:rsid w:val="00826B26"/>
    <w:rsid w:val="00831AEC"/>
    <w:rsid w:val="00842ABD"/>
    <w:rsid w:val="00845251"/>
    <w:rsid w:val="00851DDE"/>
    <w:rsid w:val="0085584A"/>
    <w:rsid w:val="008630E5"/>
    <w:rsid w:val="00870BC0"/>
    <w:rsid w:val="0087280E"/>
    <w:rsid w:val="0087449C"/>
    <w:rsid w:val="00875E6A"/>
    <w:rsid w:val="008767A5"/>
    <w:rsid w:val="008841BE"/>
    <w:rsid w:val="00884BD7"/>
    <w:rsid w:val="00885A73"/>
    <w:rsid w:val="0088634E"/>
    <w:rsid w:val="0088677F"/>
    <w:rsid w:val="008877EB"/>
    <w:rsid w:val="0088795F"/>
    <w:rsid w:val="008A4C45"/>
    <w:rsid w:val="008B7E1B"/>
    <w:rsid w:val="008C0C44"/>
    <w:rsid w:val="008C0D0D"/>
    <w:rsid w:val="008C5993"/>
    <w:rsid w:val="008C642A"/>
    <w:rsid w:val="008C6540"/>
    <w:rsid w:val="008E3202"/>
    <w:rsid w:val="008F0D50"/>
    <w:rsid w:val="008F21A4"/>
    <w:rsid w:val="008F560C"/>
    <w:rsid w:val="008F6F1B"/>
    <w:rsid w:val="00903D05"/>
    <w:rsid w:val="009128D5"/>
    <w:rsid w:val="00932775"/>
    <w:rsid w:val="00947144"/>
    <w:rsid w:val="009526D9"/>
    <w:rsid w:val="009561DC"/>
    <w:rsid w:val="0096636B"/>
    <w:rsid w:val="009756D0"/>
    <w:rsid w:val="00982036"/>
    <w:rsid w:val="00990D96"/>
    <w:rsid w:val="00993139"/>
    <w:rsid w:val="00996453"/>
    <w:rsid w:val="00997769"/>
    <w:rsid w:val="009A00BA"/>
    <w:rsid w:val="009A3EB7"/>
    <w:rsid w:val="009B02C5"/>
    <w:rsid w:val="009B17A2"/>
    <w:rsid w:val="009B2A58"/>
    <w:rsid w:val="009B7901"/>
    <w:rsid w:val="009C04F1"/>
    <w:rsid w:val="009C208D"/>
    <w:rsid w:val="009C4D74"/>
    <w:rsid w:val="009C61BE"/>
    <w:rsid w:val="009C6809"/>
    <w:rsid w:val="009D1553"/>
    <w:rsid w:val="009D2464"/>
    <w:rsid w:val="009D56CF"/>
    <w:rsid w:val="009D63C1"/>
    <w:rsid w:val="009E7296"/>
    <w:rsid w:val="009F08A5"/>
    <w:rsid w:val="009F0F8A"/>
    <w:rsid w:val="009F35F2"/>
    <w:rsid w:val="009F3FC1"/>
    <w:rsid w:val="009F44A9"/>
    <w:rsid w:val="00A00ED5"/>
    <w:rsid w:val="00A03966"/>
    <w:rsid w:val="00A06290"/>
    <w:rsid w:val="00A06C18"/>
    <w:rsid w:val="00A15277"/>
    <w:rsid w:val="00A20801"/>
    <w:rsid w:val="00A24591"/>
    <w:rsid w:val="00A24938"/>
    <w:rsid w:val="00A25AFB"/>
    <w:rsid w:val="00A26757"/>
    <w:rsid w:val="00A27104"/>
    <w:rsid w:val="00A30ACC"/>
    <w:rsid w:val="00A31323"/>
    <w:rsid w:val="00A3334C"/>
    <w:rsid w:val="00A335A5"/>
    <w:rsid w:val="00A359A6"/>
    <w:rsid w:val="00A426A2"/>
    <w:rsid w:val="00A50243"/>
    <w:rsid w:val="00A52D93"/>
    <w:rsid w:val="00A5633D"/>
    <w:rsid w:val="00A6478A"/>
    <w:rsid w:val="00A66E56"/>
    <w:rsid w:val="00A70DC1"/>
    <w:rsid w:val="00A7171A"/>
    <w:rsid w:val="00A71B2F"/>
    <w:rsid w:val="00A71F4C"/>
    <w:rsid w:val="00A73BA5"/>
    <w:rsid w:val="00A801DF"/>
    <w:rsid w:val="00A87C55"/>
    <w:rsid w:val="00A93682"/>
    <w:rsid w:val="00A938E6"/>
    <w:rsid w:val="00A95D38"/>
    <w:rsid w:val="00AA384D"/>
    <w:rsid w:val="00AA3E3A"/>
    <w:rsid w:val="00AA6D64"/>
    <w:rsid w:val="00AA7DA4"/>
    <w:rsid w:val="00AB1392"/>
    <w:rsid w:val="00AB274C"/>
    <w:rsid w:val="00AB579D"/>
    <w:rsid w:val="00AB5A92"/>
    <w:rsid w:val="00AC068D"/>
    <w:rsid w:val="00AD4FD6"/>
    <w:rsid w:val="00AD7E89"/>
    <w:rsid w:val="00AE4236"/>
    <w:rsid w:val="00AE5A21"/>
    <w:rsid w:val="00AE7B69"/>
    <w:rsid w:val="00AF4B55"/>
    <w:rsid w:val="00AF6A7B"/>
    <w:rsid w:val="00AF6B6A"/>
    <w:rsid w:val="00B02789"/>
    <w:rsid w:val="00B153BA"/>
    <w:rsid w:val="00B158B3"/>
    <w:rsid w:val="00B27A90"/>
    <w:rsid w:val="00B35477"/>
    <w:rsid w:val="00B41E26"/>
    <w:rsid w:val="00B4669C"/>
    <w:rsid w:val="00B52A45"/>
    <w:rsid w:val="00B54344"/>
    <w:rsid w:val="00B703DA"/>
    <w:rsid w:val="00B776CA"/>
    <w:rsid w:val="00B80F89"/>
    <w:rsid w:val="00B8364A"/>
    <w:rsid w:val="00B848F2"/>
    <w:rsid w:val="00B951CC"/>
    <w:rsid w:val="00B95A87"/>
    <w:rsid w:val="00B96C6D"/>
    <w:rsid w:val="00BA0176"/>
    <w:rsid w:val="00BA4113"/>
    <w:rsid w:val="00BA4257"/>
    <w:rsid w:val="00BB1729"/>
    <w:rsid w:val="00BB2182"/>
    <w:rsid w:val="00BB249F"/>
    <w:rsid w:val="00BB4160"/>
    <w:rsid w:val="00BB4EDF"/>
    <w:rsid w:val="00BB7293"/>
    <w:rsid w:val="00BC034F"/>
    <w:rsid w:val="00BD4562"/>
    <w:rsid w:val="00BD6673"/>
    <w:rsid w:val="00BE01F8"/>
    <w:rsid w:val="00BE03C5"/>
    <w:rsid w:val="00BE111C"/>
    <w:rsid w:val="00BE3841"/>
    <w:rsid w:val="00BF5E80"/>
    <w:rsid w:val="00BF78A3"/>
    <w:rsid w:val="00C01A81"/>
    <w:rsid w:val="00C06EFB"/>
    <w:rsid w:val="00C0798A"/>
    <w:rsid w:val="00C211B7"/>
    <w:rsid w:val="00C2517E"/>
    <w:rsid w:val="00C25BD7"/>
    <w:rsid w:val="00C32B24"/>
    <w:rsid w:val="00C33093"/>
    <w:rsid w:val="00C35FC1"/>
    <w:rsid w:val="00C374C4"/>
    <w:rsid w:val="00C40298"/>
    <w:rsid w:val="00C42C57"/>
    <w:rsid w:val="00C46F8A"/>
    <w:rsid w:val="00C506A9"/>
    <w:rsid w:val="00C57FEC"/>
    <w:rsid w:val="00C64D7D"/>
    <w:rsid w:val="00C675F7"/>
    <w:rsid w:val="00C70F8C"/>
    <w:rsid w:val="00C81F59"/>
    <w:rsid w:val="00C85FD8"/>
    <w:rsid w:val="00C86F11"/>
    <w:rsid w:val="00C93D70"/>
    <w:rsid w:val="00CC1723"/>
    <w:rsid w:val="00CC4400"/>
    <w:rsid w:val="00CC464E"/>
    <w:rsid w:val="00CC4A76"/>
    <w:rsid w:val="00CC4F46"/>
    <w:rsid w:val="00CC627A"/>
    <w:rsid w:val="00CE71C1"/>
    <w:rsid w:val="00CE7912"/>
    <w:rsid w:val="00CF2F17"/>
    <w:rsid w:val="00CF3279"/>
    <w:rsid w:val="00D00957"/>
    <w:rsid w:val="00D023F2"/>
    <w:rsid w:val="00D1733C"/>
    <w:rsid w:val="00D1733D"/>
    <w:rsid w:val="00D21A04"/>
    <w:rsid w:val="00D23043"/>
    <w:rsid w:val="00D237D7"/>
    <w:rsid w:val="00D378C9"/>
    <w:rsid w:val="00D40663"/>
    <w:rsid w:val="00D41CD6"/>
    <w:rsid w:val="00D4294F"/>
    <w:rsid w:val="00D441B4"/>
    <w:rsid w:val="00D44BD0"/>
    <w:rsid w:val="00D53255"/>
    <w:rsid w:val="00D5549F"/>
    <w:rsid w:val="00D558A7"/>
    <w:rsid w:val="00D6237E"/>
    <w:rsid w:val="00D63DFF"/>
    <w:rsid w:val="00D6526D"/>
    <w:rsid w:val="00D70BAB"/>
    <w:rsid w:val="00D75D9B"/>
    <w:rsid w:val="00D77CE1"/>
    <w:rsid w:val="00D80935"/>
    <w:rsid w:val="00D81F1F"/>
    <w:rsid w:val="00D84EC4"/>
    <w:rsid w:val="00D920EE"/>
    <w:rsid w:val="00D950D7"/>
    <w:rsid w:val="00D95C81"/>
    <w:rsid w:val="00D9639F"/>
    <w:rsid w:val="00DB6B4E"/>
    <w:rsid w:val="00DC4684"/>
    <w:rsid w:val="00DD28A9"/>
    <w:rsid w:val="00DD2A8F"/>
    <w:rsid w:val="00DD53C3"/>
    <w:rsid w:val="00DD6463"/>
    <w:rsid w:val="00DD6765"/>
    <w:rsid w:val="00DF46A4"/>
    <w:rsid w:val="00DF472C"/>
    <w:rsid w:val="00DF5035"/>
    <w:rsid w:val="00E0382D"/>
    <w:rsid w:val="00E03D51"/>
    <w:rsid w:val="00E04C46"/>
    <w:rsid w:val="00E06A29"/>
    <w:rsid w:val="00E12816"/>
    <w:rsid w:val="00E150BB"/>
    <w:rsid w:val="00E17196"/>
    <w:rsid w:val="00E215AA"/>
    <w:rsid w:val="00E27357"/>
    <w:rsid w:val="00E32808"/>
    <w:rsid w:val="00E32871"/>
    <w:rsid w:val="00E34B70"/>
    <w:rsid w:val="00E41747"/>
    <w:rsid w:val="00E466F5"/>
    <w:rsid w:val="00E578E5"/>
    <w:rsid w:val="00E62510"/>
    <w:rsid w:val="00E63E3F"/>
    <w:rsid w:val="00E644EF"/>
    <w:rsid w:val="00E647E6"/>
    <w:rsid w:val="00E64C13"/>
    <w:rsid w:val="00E73DC5"/>
    <w:rsid w:val="00E7623F"/>
    <w:rsid w:val="00E810C9"/>
    <w:rsid w:val="00E823B5"/>
    <w:rsid w:val="00E90F3C"/>
    <w:rsid w:val="00E926E4"/>
    <w:rsid w:val="00E94867"/>
    <w:rsid w:val="00EA7514"/>
    <w:rsid w:val="00EB64B4"/>
    <w:rsid w:val="00EC3E73"/>
    <w:rsid w:val="00ED1BED"/>
    <w:rsid w:val="00ED2693"/>
    <w:rsid w:val="00ED426C"/>
    <w:rsid w:val="00ED42E4"/>
    <w:rsid w:val="00ED6878"/>
    <w:rsid w:val="00EE64BC"/>
    <w:rsid w:val="00EF7E54"/>
    <w:rsid w:val="00F00D63"/>
    <w:rsid w:val="00F02A8C"/>
    <w:rsid w:val="00F07166"/>
    <w:rsid w:val="00F20DE2"/>
    <w:rsid w:val="00F26021"/>
    <w:rsid w:val="00F370C3"/>
    <w:rsid w:val="00F427F1"/>
    <w:rsid w:val="00F47A68"/>
    <w:rsid w:val="00F47B22"/>
    <w:rsid w:val="00F500E1"/>
    <w:rsid w:val="00F52392"/>
    <w:rsid w:val="00F558A8"/>
    <w:rsid w:val="00F60366"/>
    <w:rsid w:val="00F62885"/>
    <w:rsid w:val="00F62A91"/>
    <w:rsid w:val="00F63400"/>
    <w:rsid w:val="00F74541"/>
    <w:rsid w:val="00F76D0E"/>
    <w:rsid w:val="00F804CF"/>
    <w:rsid w:val="00F907C4"/>
    <w:rsid w:val="00F939CD"/>
    <w:rsid w:val="00F943A1"/>
    <w:rsid w:val="00F97AD5"/>
    <w:rsid w:val="00FA205D"/>
    <w:rsid w:val="00FA2909"/>
    <w:rsid w:val="00FA556B"/>
    <w:rsid w:val="00FA7E11"/>
    <w:rsid w:val="00FB07A9"/>
    <w:rsid w:val="00FB4143"/>
    <w:rsid w:val="00FD1EC1"/>
    <w:rsid w:val="00FF227A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49FD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9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501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501E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52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D9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8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8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8E5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qFormat/>
    <w:locked/>
    <w:rsid w:val="00E578E5"/>
    <w:rPr>
      <w:rFonts w:ascii="Calibri" w:eastAsia="Calibri" w:hAnsi="Calibri" w:cs="Times New Roman"/>
    </w:rPr>
  </w:style>
  <w:style w:type="character" w:customStyle="1" w:styleId="FontStyle15">
    <w:name w:val="Font Style15"/>
    <w:basedOn w:val="Domylnaczcionkaakapitu"/>
    <w:uiPriority w:val="99"/>
    <w:rsid w:val="00032DAC"/>
    <w:rPr>
      <w:rFonts w:ascii="Calibri" w:hAnsi="Calibri" w:cs="Calibri" w:hint="default"/>
      <w:sz w:val="22"/>
      <w:szCs w:val="22"/>
    </w:rPr>
  </w:style>
  <w:style w:type="paragraph" w:styleId="Tekstpodstawowy">
    <w:name w:val="Body Text"/>
    <w:aliases w:val="Znak"/>
    <w:basedOn w:val="Normalny"/>
    <w:link w:val="TekstpodstawowyZnak"/>
    <w:rsid w:val="00F6340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63400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D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16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1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7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7C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4187"/>
    <w:pPr>
      <w:spacing w:after="0" w:line="240" w:lineRule="auto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53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E76E-524F-4AAD-94D5-6C5292B3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6113</Words>
  <Characters>36682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Jagoda-Wojnarowicz Barbara</cp:lastModifiedBy>
  <cp:revision>3</cp:revision>
  <cp:lastPrinted>2023-08-21T09:27:00Z</cp:lastPrinted>
  <dcterms:created xsi:type="dcterms:W3CDTF">2023-09-15T06:27:00Z</dcterms:created>
  <dcterms:modified xsi:type="dcterms:W3CDTF">2023-09-15T06:48:00Z</dcterms:modified>
</cp:coreProperties>
</file>